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B2" w:rsidRDefault="00341FB2" w:rsidP="001D5AA6">
      <w:pPr>
        <w:autoSpaceDE w:val="0"/>
        <w:autoSpaceDN w:val="0"/>
        <w:adjustRightInd w:val="0"/>
        <w:spacing w:line="360" w:lineRule="auto"/>
        <w:rPr>
          <w:rFonts w:cstheme="minorHAnsi"/>
          <w:b/>
          <w:bCs/>
          <w:color w:val="000000"/>
          <w:sz w:val="24"/>
          <w:szCs w:val="24"/>
        </w:rPr>
      </w:pPr>
    </w:p>
    <w:tbl>
      <w:tblPr>
        <w:tblW w:w="9640" w:type="dxa"/>
        <w:tblInd w:w="-72" w:type="dxa"/>
        <w:tblCellMar>
          <w:left w:w="70" w:type="dxa"/>
          <w:right w:w="70" w:type="dxa"/>
        </w:tblCellMar>
        <w:tblLook w:val="04A0" w:firstRow="1" w:lastRow="0" w:firstColumn="1" w:lastColumn="0" w:noHBand="0" w:noVBand="1"/>
      </w:tblPr>
      <w:tblGrid>
        <w:gridCol w:w="2836"/>
        <w:gridCol w:w="3402"/>
        <w:gridCol w:w="3402"/>
      </w:tblGrid>
      <w:tr w:rsidR="00341FB2" w:rsidRPr="00341FB2" w:rsidTr="00794BED">
        <w:trPr>
          <w:trHeight w:val="439"/>
        </w:trPr>
        <w:tc>
          <w:tcPr>
            <w:tcW w:w="964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41FB2" w:rsidRPr="00341FB2" w:rsidRDefault="00341FB2" w:rsidP="006D6791">
            <w:pPr>
              <w:spacing w:after="0" w:line="240" w:lineRule="auto"/>
              <w:jc w:val="center"/>
              <w:rPr>
                <w:rFonts w:ascii="Calibri" w:eastAsia="Times New Roman" w:hAnsi="Calibri" w:cs="Calibri"/>
                <w:bCs/>
                <w:iCs/>
                <w:color w:val="000000"/>
                <w:sz w:val="36"/>
                <w:szCs w:val="36"/>
                <w:lang w:eastAsia="pt-BR"/>
              </w:rPr>
            </w:pPr>
            <w:r w:rsidRPr="00341FB2">
              <w:rPr>
                <w:rFonts w:ascii="Calibri" w:eastAsia="Times New Roman" w:hAnsi="Calibri" w:cs="Calibri"/>
                <w:bCs/>
                <w:iCs/>
                <w:color w:val="000000"/>
                <w:sz w:val="36"/>
                <w:szCs w:val="36"/>
                <w:lang w:eastAsia="pt-BR"/>
              </w:rPr>
              <w:t>RELATÓRIO DE ATIVIDADES PARA PROGRESSÃO</w:t>
            </w:r>
            <w:r w:rsidR="006D6791">
              <w:rPr>
                <w:rFonts w:ascii="Calibri" w:eastAsia="Times New Roman" w:hAnsi="Calibri" w:cs="Calibri"/>
                <w:bCs/>
                <w:iCs/>
                <w:color w:val="000000"/>
                <w:sz w:val="36"/>
                <w:szCs w:val="36"/>
                <w:lang w:eastAsia="pt-BR"/>
              </w:rPr>
              <w:t xml:space="preserve"> FUNCIONAL CONFORME RESOLUÇÃO 03/16 </w:t>
            </w:r>
            <w:r w:rsidRPr="00341FB2">
              <w:rPr>
                <w:rFonts w:ascii="Calibri" w:eastAsia="Times New Roman" w:hAnsi="Calibri" w:cs="Calibri"/>
                <w:bCs/>
                <w:iCs/>
                <w:color w:val="000000"/>
                <w:sz w:val="36"/>
                <w:szCs w:val="36"/>
                <w:lang w:eastAsia="pt-BR"/>
              </w:rPr>
              <w:t xml:space="preserve">CONSELHO </w:t>
            </w:r>
            <w:r w:rsidR="006D6791">
              <w:rPr>
                <w:rFonts w:ascii="Calibri" w:eastAsia="Times New Roman" w:hAnsi="Calibri" w:cs="Calibri"/>
                <w:bCs/>
                <w:iCs/>
                <w:color w:val="000000"/>
                <w:sz w:val="36"/>
                <w:szCs w:val="36"/>
                <w:lang w:eastAsia="pt-BR"/>
              </w:rPr>
              <w:t>UNIVERSITÁRIO</w:t>
            </w:r>
          </w:p>
        </w:tc>
      </w:tr>
      <w:tr w:rsidR="00341FB2" w:rsidRPr="00341FB2" w:rsidTr="00794BED">
        <w:trPr>
          <w:trHeight w:val="420"/>
        </w:trPr>
        <w:tc>
          <w:tcPr>
            <w:tcW w:w="9640" w:type="dxa"/>
            <w:gridSpan w:val="3"/>
            <w:vMerge/>
            <w:tcBorders>
              <w:top w:val="single" w:sz="8" w:space="0" w:color="auto"/>
              <w:left w:val="single" w:sz="8" w:space="0" w:color="auto"/>
              <w:bottom w:val="single" w:sz="8" w:space="0" w:color="000000"/>
              <w:right w:val="single" w:sz="8" w:space="0" w:color="000000"/>
            </w:tcBorders>
            <w:vAlign w:val="center"/>
            <w:hideMark/>
          </w:tcPr>
          <w:p w:rsidR="00341FB2" w:rsidRPr="00341FB2" w:rsidRDefault="00341FB2" w:rsidP="00341FB2">
            <w:pPr>
              <w:spacing w:after="0" w:line="240" w:lineRule="auto"/>
              <w:rPr>
                <w:rFonts w:ascii="Calibri" w:eastAsia="Times New Roman" w:hAnsi="Calibri" w:cs="Calibri"/>
                <w:bCs/>
                <w:iCs/>
                <w:color w:val="000000"/>
                <w:sz w:val="26"/>
                <w:szCs w:val="26"/>
                <w:lang w:eastAsia="pt-BR"/>
              </w:rPr>
            </w:pPr>
          </w:p>
        </w:tc>
      </w:tr>
      <w:tr w:rsidR="00341FB2" w:rsidRPr="00341FB2" w:rsidTr="00794BED">
        <w:trPr>
          <w:trHeight w:val="34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341FB2" w:rsidRPr="00341FB2" w:rsidRDefault="00341FB2" w:rsidP="00341FB2">
            <w:pPr>
              <w:spacing w:after="0" w:line="240" w:lineRule="auto"/>
              <w:rPr>
                <w:rFonts w:ascii="Calibri" w:eastAsia="Times New Roman" w:hAnsi="Calibri" w:cs="Calibri"/>
                <w:bCs/>
                <w:color w:val="000000"/>
                <w:sz w:val="24"/>
                <w:szCs w:val="24"/>
                <w:lang w:eastAsia="pt-BR"/>
              </w:rPr>
            </w:pPr>
            <w:r w:rsidRPr="00341FB2">
              <w:rPr>
                <w:rFonts w:ascii="Calibri" w:eastAsia="Times New Roman" w:hAnsi="Calibri" w:cs="Calibri"/>
                <w:bCs/>
                <w:color w:val="000000"/>
                <w:sz w:val="24"/>
                <w:szCs w:val="24"/>
                <w:lang w:eastAsia="pt-BR"/>
              </w:rPr>
              <w:t>Nome do Professor</w:t>
            </w:r>
          </w:p>
        </w:tc>
        <w:tc>
          <w:tcPr>
            <w:tcW w:w="6804" w:type="dxa"/>
            <w:gridSpan w:val="2"/>
            <w:tcBorders>
              <w:top w:val="single" w:sz="8" w:space="0" w:color="auto"/>
              <w:left w:val="nil"/>
              <w:bottom w:val="single" w:sz="4" w:space="0" w:color="auto"/>
              <w:right w:val="single" w:sz="8" w:space="0" w:color="000000"/>
            </w:tcBorders>
            <w:shd w:val="clear" w:color="auto" w:fill="auto"/>
            <w:vAlign w:val="bottom"/>
            <w:hideMark/>
          </w:tcPr>
          <w:p w:rsidR="00341FB2" w:rsidRPr="00341FB2" w:rsidRDefault="00A71FFE" w:rsidP="00341FB2">
            <w:pPr>
              <w:spacing w:after="0" w:line="240" w:lineRule="auto"/>
              <w:rPr>
                <w:rFonts w:ascii="Calibri" w:eastAsia="Times New Roman" w:hAnsi="Calibri" w:cs="Calibri"/>
                <w:bCs/>
                <w:color w:val="000000"/>
                <w:sz w:val="24"/>
                <w:szCs w:val="24"/>
                <w:lang w:eastAsia="pt-BR"/>
              </w:rPr>
            </w:pPr>
            <w:r>
              <w:rPr>
                <w:rFonts w:ascii="Calibri" w:eastAsia="Times New Roman" w:hAnsi="Calibri" w:cs="Calibri"/>
                <w:bCs/>
                <w:color w:val="000000"/>
                <w:sz w:val="24"/>
                <w:szCs w:val="24"/>
                <w:lang w:eastAsia="pt-BR"/>
              </w:rPr>
              <w:t>Marcelo Raimundo Pinhei</w:t>
            </w:r>
            <w:bookmarkStart w:id="0" w:name="_GoBack"/>
            <w:bookmarkEnd w:id="0"/>
          </w:p>
        </w:tc>
      </w:tr>
      <w:tr w:rsidR="00880BC8" w:rsidRPr="00341FB2" w:rsidTr="00260D81">
        <w:trPr>
          <w:trHeight w:val="34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880BC8" w:rsidRPr="00341FB2" w:rsidRDefault="003F5E7A" w:rsidP="00F0095C">
            <w:pPr>
              <w:spacing w:after="0" w:line="240" w:lineRule="auto"/>
              <w:rPr>
                <w:rFonts w:ascii="Calibri" w:eastAsia="Times New Roman" w:hAnsi="Calibri" w:cs="Calibri"/>
                <w:bCs/>
                <w:color w:val="000000"/>
                <w:sz w:val="24"/>
                <w:szCs w:val="24"/>
                <w:lang w:eastAsia="pt-BR"/>
              </w:rPr>
            </w:pPr>
            <w:r>
              <w:rPr>
                <w:rFonts w:ascii="Calibri" w:eastAsia="Times New Roman" w:hAnsi="Calibri" w:cs="Calibri"/>
                <w:bCs/>
                <w:color w:val="000000"/>
                <w:sz w:val="24"/>
                <w:szCs w:val="24"/>
                <w:lang w:eastAsia="pt-BR"/>
              </w:rPr>
              <w:t>Solicitação</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880BC8" w:rsidRPr="00341FB2" w:rsidRDefault="004A085B" w:rsidP="00F0095C">
            <w:pPr>
              <w:spacing w:after="0" w:line="240" w:lineRule="auto"/>
              <w:jc w:val="center"/>
              <w:rPr>
                <w:rFonts w:ascii="Calibri" w:eastAsia="Times New Roman" w:hAnsi="Calibri" w:cs="Calibri"/>
                <w:bCs/>
                <w:color w:val="000000"/>
                <w:sz w:val="24"/>
                <w:szCs w:val="24"/>
                <w:lang w:eastAsia="pt-BR"/>
              </w:rPr>
            </w:pPr>
            <w:r>
              <w:rPr>
                <w:rFonts w:ascii="Calibri" w:eastAsia="Times New Roman" w:hAnsi="Calibri" w:cs="Calibri"/>
                <w:bCs/>
                <w:color w:val="000000"/>
                <w:sz w:val="24"/>
                <w:szCs w:val="24"/>
                <w:lang w:eastAsia="pt-BR"/>
              </w:rPr>
              <w:t xml:space="preserve">PROMOÇÃO </w:t>
            </w:r>
            <w:proofErr w:type="gramStart"/>
            <w:r>
              <w:rPr>
                <w:rFonts w:ascii="Calibri" w:eastAsia="Times New Roman" w:hAnsi="Calibri" w:cs="Calibri"/>
                <w:bCs/>
                <w:color w:val="000000"/>
                <w:sz w:val="24"/>
                <w:szCs w:val="24"/>
                <w:lang w:eastAsia="pt-BR"/>
              </w:rPr>
              <w:t xml:space="preserve">(    </w:t>
            </w:r>
            <w:proofErr w:type="gramEnd"/>
            <w:r>
              <w:rPr>
                <w:rFonts w:ascii="Calibri" w:eastAsia="Times New Roman" w:hAnsi="Calibri" w:cs="Calibri"/>
                <w:bCs/>
                <w:color w:val="000000"/>
                <w:sz w:val="24"/>
                <w:szCs w:val="24"/>
                <w:lang w:eastAsia="pt-BR"/>
              </w:rPr>
              <w:t>)</w:t>
            </w:r>
          </w:p>
        </w:tc>
        <w:tc>
          <w:tcPr>
            <w:tcW w:w="3402" w:type="dxa"/>
            <w:tcBorders>
              <w:top w:val="single" w:sz="4" w:space="0" w:color="auto"/>
              <w:left w:val="nil"/>
              <w:bottom w:val="single" w:sz="4" w:space="0" w:color="auto"/>
              <w:right w:val="single" w:sz="8" w:space="0" w:color="000000"/>
            </w:tcBorders>
            <w:shd w:val="clear" w:color="auto" w:fill="auto"/>
            <w:vAlign w:val="bottom"/>
            <w:hideMark/>
          </w:tcPr>
          <w:p w:rsidR="00880BC8" w:rsidRPr="00341FB2" w:rsidRDefault="004A085B" w:rsidP="00F0095C">
            <w:pPr>
              <w:spacing w:after="0" w:line="240" w:lineRule="auto"/>
              <w:jc w:val="center"/>
              <w:rPr>
                <w:rFonts w:ascii="Calibri" w:eastAsia="Times New Roman" w:hAnsi="Calibri" w:cs="Calibri"/>
                <w:bCs/>
                <w:color w:val="000000"/>
                <w:sz w:val="24"/>
                <w:szCs w:val="24"/>
                <w:lang w:eastAsia="pt-BR"/>
              </w:rPr>
            </w:pPr>
            <w:r>
              <w:rPr>
                <w:rFonts w:ascii="Calibri" w:eastAsia="Times New Roman" w:hAnsi="Calibri" w:cs="Calibri"/>
                <w:bCs/>
                <w:color w:val="000000"/>
                <w:sz w:val="24"/>
                <w:szCs w:val="24"/>
                <w:lang w:eastAsia="pt-BR"/>
              </w:rPr>
              <w:t>PROGRESSÃO (    )</w:t>
            </w:r>
          </w:p>
        </w:tc>
      </w:tr>
      <w:tr w:rsidR="00341FB2" w:rsidRPr="00341FB2" w:rsidTr="00260D81">
        <w:trPr>
          <w:trHeight w:val="345"/>
        </w:trPr>
        <w:tc>
          <w:tcPr>
            <w:tcW w:w="2836" w:type="dxa"/>
            <w:tcBorders>
              <w:top w:val="nil"/>
              <w:left w:val="single" w:sz="8" w:space="0" w:color="auto"/>
              <w:bottom w:val="single" w:sz="4" w:space="0" w:color="auto"/>
              <w:right w:val="single" w:sz="4" w:space="0" w:color="auto"/>
            </w:tcBorders>
            <w:shd w:val="clear" w:color="auto" w:fill="auto"/>
            <w:vAlign w:val="bottom"/>
            <w:hideMark/>
          </w:tcPr>
          <w:p w:rsidR="00341FB2" w:rsidRPr="00341FB2" w:rsidRDefault="004A085B" w:rsidP="00341FB2">
            <w:pPr>
              <w:spacing w:after="0" w:line="240" w:lineRule="auto"/>
              <w:rPr>
                <w:rFonts w:ascii="Calibri" w:eastAsia="Times New Roman" w:hAnsi="Calibri" w:cs="Calibri"/>
                <w:bCs/>
                <w:color w:val="000000"/>
                <w:sz w:val="24"/>
                <w:szCs w:val="24"/>
                <w:lang w:eastAsia="pt-BR"/>
              </w:rPr>
            </w:pPr>
            <w:r>
              <w:rPr>
                <w:rFonts w:ascii="Calibri" w:eastAsia="Times New Roman" w:hAnsi="Calibri" w:cs="Calibri"/>
                <w:bCs/>
                <w:color w:val="000000"/>
                <w:sz w:val="24"/>
                <w:szCs w:val="24"/>
                <w:lang w:eastAsia="pt-BR"/>
              </w:rPr>
              <w:t>Detalhe da solicitação</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341FB2" w:rsidRPr="00341FB2" w:rsidRDefault="004A085B" w:rsidP="00341FB2">
            <w:pPr>
              <w:spacing w:after="0" w:line="240" w:lineRule="auto"/>
              <w:jc w:val="center"/>
              <w:rPr>
                <w:rFonts w:ascii="Calibri" w:eastAsia="Times New Roman" w:hAnsi="Calibri" w:cs="Calibri"/>
                <w:bCs/>
                <w:color w:val="000000"/>
                <w:sz w:val="24"/>
                <w:szCs w:val="24"/>
                <w:lang w:eastAsia="pt-BR"/>
              </w:rPr>
            </w:pPr>
            <w:r>
              <w:rPr>
                <w:rFonts w:ascii="Calibri" w:eastAsia="Times New Roman" w:hAnsi="Calibri" w:cs="Calibri"/>
                <w:bCs/>
                <w:color w:val="000000"/>
                <w:sz w:val="24"/>
                <w:szCs w:val="24"/>
                <w:lang w:eastAsia="pt-BR"/>
              </w:rPr>
              <w:t xml:space="preserve">CLASSE </w:t>
            </w:r>
          </w:p>
        </w:tc>
        <w:tc>
          <w:tcPr>
            <w:tcW w:w="3402" w:type="dxa"/>
            <w:tcBorders>
              <w:top w:val="single" w:sz="4" w:space="0" w:color="auto"/>
              <w:left w:val="nil"/>
              <w:bottom w:val="single" w:sz="4" w:space="0" w:color="auto"/>
              <w:right w:val="single" w:sz="8" w:space="0" w:color="000000"/>
            </w:tcBorders>
            <w:shd w:val="clear" w:color="auto" w:fill="auto"/>
            <w:vAlign w:val="bottom"/>
            <w:hideMark/>
          </w:tcPr>
          <w:p w:rsidR="00341FB2" w:rsidRPr="00341FB2" w:rsidRDefault="004A085B" w:rsidP="00341FB2">
            <w:pPr>
              <w:spacing w:after="0" w:line="240" w:lineRule="auto"/>
              <w:jc w:val="center"/>
              <w:rPr>
                <w:rFonts w:ascii="Calibri" w:eastAsia="Times New Roman" w:hAnsi="Calibri" w:cs="Calibri"/>
                <w:bCs/>
                <w:color w:val="000000"/>
                <w:sz w:val="24"/>
                <w:szCs w:val="24"/>
                <w:lang w:eastAsia="pt-BR"/>
              </w:rPr>
            </w:pPr>
            <w:r>
              <w:rPr>
                <w:rFonts w:ascii="Calibri" w:eastAsia="Times New Roman" w:hAnsi="Calibri" w:cs="Calibri"/>
                <w:bCs/>
                <w:color w:val="000000"/>
                <w:sz w:val="24"/>
                <w:szCs w:val="24"/>
                <w:lang w:eastAsia="pt-BR"/>
              </w:rPr>
              <w:t xml:space="preserve">CLASSE </w:t>
            </w:r>
          </w:p>
        </w:tc>
      </w:tr>
      <w:tr w:rsidR="00341FB2" w:rsidRPr="00341FB2" w:rsidTr="00260D81">
        <w:trPr>
          <w:trHeight w:val="360"/>
        </w:trPr>
        <w:tc>
          <w:tcPr>
            <w:tcW w:w="2836" w:type="dxa"/>
            <w:tcBorders>
              <w:top w:val="nil"/>
              <w:left w:val="single" w:sz="8" w:space="0" w:color="auto"/>
              <w:bottom w:val="single" w:sz="8" w:space="0" w:color="auto"/>
              <w:right w:val="single" w:sz="4" w:space="0" w:color="auto"/>
            </w:tcBorders>
            <w:shd w:val="clear" w:color="auto" w:fill="auto"/>
            <w:vAlign w:val="bottom"/>
            <w:hideMark/>
          </w:tcPr>
          <w:p w:rsidR="00341FB2" w:rsidRPr="00341FB2" w:rsidRDefault="00341FB2" w:rsidP="00341FB2">
            <w:pPr>
              <w:spacing w:after="0" w:line="240" w:lineRule="auto"/>
              <w:rPr>
                <w:rFonts w:ascii="Calibri" w:eastAsia="Times New Roman" w:hAnsi="Calibri" w:cs="Calibri"/>
                <w:bCs/>
                <w:color w:val="000000"/>
                <w:sz w:val="24"/>
                <w:szCs w:val="24"/>
                <w:lang w:eastAsia="pt-BR"/>
              </w:rPr>
            </w:pPr>
            <w:r w:rsidRPr="00341FB2">
              <w:rPr>
                <w:rFonts w:ascii="Calibri" w:eastAsia="Times New Roman" w:hAnsi="Calibri" w:cs="Calibri"/>
                <w:bCs/>
                <w:color w:val="000000"/>
                <w:sz w:val="24"/>
                <w:szCs w:val="24"/>
                <w:lang w:eastAsia="pt-BR"/>
              </w:rPr>
              <w:t>Interstício</w:t>
            </w:r>
          </w:p>
        </w:tc>
        <w:tc>
          <w:tcPr>
            <w:tcW w:w="3402" w:type="dxa"/>
            <w:tcBorders>
              <w:top w:val="single" w:sz="4" w:space="0" w:color="auto"/>
              <w:left w:val="nil"/>
              <w:bottom w:val="single" w:sz="8" w:space="0" w:color="auto"/>
              <w:right w:val="single" w:sz="4" w:space="0" w:color="auto"/>
            </w:tcBorders>
            <w:shd w:val="clear" w:color="auto" w:fill="auto"/>
            <w:vAlign w:val="bottom"/>
            <w:hideMark/>
          </w:tcPr>
          <w:p w:rsidR="00341FB2" w:rsidRPr="00341FB2" w:rsidRDefault="004A085B" w:rsidP="00341FB2">
            <w:pPr>
              <w:spacing w:after="0" w:line="240" w:lineRule="auto"/>
              <w:jc w:val="center"/>
              <w:rPr>
                <w:rFonts w:ascii="Calibri" w:eastAsia="Times New Roman" w:hAnsi="Calibri" w:cs="Calibri"/>
                <w:bCs/>
                <w:color w:val="000000"/>
                <w:sz w:val="24"/>
                <w:szCs w:val="24"/>
                <w:lang w:eastAsia="pt-BR"/>
              </w:rPr>
            </w:pPr>
            <w:r>
              <w:rPr>
                <w:rFonts w:ascii="Calibri" w:eastAsia="Times New Roman" w:hAnsi="Calibri" w:cs="Calibri"/>
                <w:bCs/>
                <w:color w:val="000000"/>
                <w:sz w:val="24"/>
                <w:szCs w:val="24"/>
                <w:lang w:eastAsia="pt-BR"/>
              </w:rPr>
              <w:t>01 DE JANEIRO DE 20xx</w:t>
            </w:r>
          </w:p>
        </w:tc>
        <w:tc>
          <w:tcPr>
            <w:tcW w:w="3402" w:type="dxa"/>
            <w:tcBorders>
              <w:top w:val="single" w:sz="4" w:space="0" w:color="auto"/>
              <w:left w:val="nil"/>
              <w:bottom w:val="single" w:sz="8" w:space="0" w:color="auto"/>
              <w:right w:val="single" w:sz="8" w:space="0" w:color="000000"/>
            </w:tcBorders>
            <w:shd w:val="clear" w:color="auto" w:fill="auto"/>
            <w:vAlign w:val="bottom"/>
            <w:hideMark/>
          </w:tcPr>
          <w:p w:rsidR="00341FB2" w:rsidRPr="00341FB2" w:rsidRDefault="004A085B" w:rsidP="004A085B">
            <w:pPr>
              <w:spacing w:after="0" w:line="240" w:lineRule="auto"/>
              <w:jc w:val="center"/>
              <w:rPr>
                <w:rFonts w:ascii="Calibri" w:eastAsia="Times New Roman" w:hAnsi="Calibri" w:cs="Calibri"/>
                <w:bCs/>
                <w:color w:val="000000"/>
                <w:sz w:val="24"/>
                <w:szCs w:val="24"/>
                <w:lang w:eastAsia="pt-BR"/>
              </w:rPr>
            </w:pPr>
            <w:r w:rsidRPr="00341FB2">
              <w:rPr>
                <w:rFonts w:ascii="Calibri" w:eastAsia="Times New Roman" w:hAnsi="Calibri" w:cs="Calibri"/>
                <w:bCs/>
                <w:color w:val="000000"/>
                <w:sz w:val="24"/>
                <w:szCs w:val="24"/>
                <w:lang w:eastAsia="pt-BR"/>
              </w:rPr>
              <w:t>0</w:t>
            </w:r>
            <w:r>
              <w:rPr>
                <w:rFonts w:ascii="Calibri" w:eastAsia="Times New Roman" w:hAnsi="Calibri" w:cs="Calibri"/>
                <w:bCs/>
                <w:color w:val="000000"/>
                <w:sz w:val="24"/>
                <w:szCs w:val="24"/>
                <w:lang w:eastAsia="pt-BR"/>
              </w:rPr>
              <w:t>1</w:t>
            </w:r>
            <w:r w:rsidRPr="00341FB2">
              <w:rPr>
                <w:rFonts w:ascii="Calibri" w:eastAsia="Times New Roman" w:hAnsi="Calibri" w:cs="Calibri"/>
                <w:bCs/>
                <w:color w:val="000000"/>
                <w:sz w:val="24"/>
                <w:szCs w:val="24"/>
                <w:lang w:eastAsia="pt-BR"/>
              </w:rPr>
              <w:t xml:space="preserve"> DE JANEIRO DE 20</w:t>
            </w:r>
            <w:r>
              <w:rPr>
                <w:rFonts w:ascii="Calibri" w:eastAsia="Times New Roman" w:hAnsi="Calibri" w:cs="Calibri"/>
                <w:bCs/>
                <w:color w:val="000000"/>
                <w:sz w:val="24"/>
                <w:szCs w:val="24"/>
                <w:lang w:eastAsia="pt-BR"/>
              </w:rPr>
              <w:t>xx</w:t>
            </w:r>
          </w:p>
        </w:tc>
      </w:tr>
    </w:tbl>
    <w:p w:rsidR="00341FB2" w:rsidRDefault="00341FB2" w:rsidP="001D5AA6">
      <w:pPr>
        <w:autoSpaceDE w:val="0"/>
        <w:autoSpaceDN w:val="0"/>
        <w:adjustRightInd w:val="0"/>
        <w:spacing w:line="360" w:lineRule="auto"/>
        <w:rPr>
          <w:rFonts w:cstheme="minorHAnsi"/>
          <w:b/>
          <w:bCs/>
          <w:color w:val="000000"/>
          <w:sz w:val="24"/>
          <w:szCs w:val="24"/>
        </w:rPr>
      </w:pPr>
    </w:p>
    <w:tbl>
      <w:tblPr>
        <w:tblStyle w:val="Tabelacomgrade"/>
        <w:tblW w:w="9606" w:type="dxa"/>
        <w:tblLayout w:type="fixed"/>
        <w:tblLook w:val="04A0" w:firstRow="1" w:lastRow="0" w:firstColumn="1" w:lastColumn="0" w:noHBand="0" w:noVBand="1"/>
      </w:tblPr>
      <w:tblGrid>
        <w:gridCol w:w="9606"/>
      </w:tblGrid>
      <w:tr w:rsidR="00794BED" w:rsidRPr="007A01E8" w:rsidTr="00794BED">
        <w:tc>
          <w:tcPr>
            <w:tcW w:w="9606" w:type="dxa"/>
            <w:vAlign w:val="bottom"/>
          </w:tcPr>
          <w:p w:rsidR="00794BED" w:rsidRPr="007A01E8" w:rsidRDefault="00794BED" w:rsidP="007A01E8">
            <w:pPr>
              <w:autoSpaceDE w:val="0"/>
              <w:autoSpaceDN w:val="0"/>
              <w:adjustRightInd w:val="0"/>
              <w:jc w:val="center"/>
              <w:rPr>
                <w:rFonts w:cstheme="minorHAnsi"/>
                <w:bCs/>
                <w:color w:val="000000"/>
                <w:sz w:val="96"/>
                <w:szCs w:val="16"/>
              </w:rPr>
            </w:pPr>
            <w:r w:rsidRPr="00F44276">
              <w:rPr>
                <w:rFonts w:cstheme="minorHAnsi"/>
                <w:bCs/>
                <w:color w:val="000000"/>
                <w:sz w:val="56"/>
                <w:szCs w:val="24"/>
              </w:rPr>
              <w:t>ANEXO ÚNICO</w:t>
            </w:r>
          </w:p>
        </w:tc>
      </w:tr>
      <w:tr w:rsidR="00794BED" w:rsidRPr="00C4111F" w:rsidTr="00794BED">
        <w:tc>
          <w:tcPr>
            <w:tcW w:w="9606" w:type="dxa"/>
          </w:tcPr>
          <w:p w:rsidR="00794BED" w:rsidRPr="00C4111F" w:rsidRDefault="00794BED" w:rsidP="00F0095C">
            <w:pPr>
              <w:autoSpaceDE w:val="0"/>
              <w:autoSpaceDN w:val="0"/>
              <w:adjustRightInd w:val="0"/>
              <w:jc w:val="both"/>
              <w:rPr>
                <w:rFonts w:cstheme="minorHAnsi"/>
                <w:b/>
                <w:bCs/>
                <w:sz w:val="16"/>
                <w:szCs w:val="16"/>
              </w:rPr>
            </w:pPr>
            <w:r w:rsidRPr="00C4111F">
              <w:rPr>
                <w:rFonts w:cstheme="minorHAnsi"/>
                <w:b/>
                <w:bCs/>
                <w:sz w:val="16"/>
                <w:szCs w:val="16"/>
              </w:rPr>
              <w:t>RESOLUÇÃO Nº 03/2016</w:t>
            </w:r>
          </w:p>
          <w:p w:rsidR="00794BED" w:rsidRPr="00C4111F" w:rsidRDefault="00794BED" w:rsidP="00F0095C">
            <w:pPr>
              <w:autoSpaceDE w:val="0"/>
              <w:autoSpaceDN w:val="0"/>
              <w:adjustRightInd w:val="0"/>
              <w:jc w:val="both"/>
              <w:rPr>
                <w:rFonts w:cstheme="minorHAnsi"/>
                <w:bCs/>
                <w:color w:val="000000"/>
                <w:sz w:val="16"/>
                <w:szCs w:val="16"/>
              </w:rPr>
            </w:pPr>
            <w:r w:rsidRPr="00C4111F">
              <w:rPr>
                <w:rFonts w:cstheme="minorHAnsi"/>
                <w:bCs/>
                <w:sz w:val="16"/>
                <w:szCs w:val="16"/>
              </w:rPr>
              <w:t>Estabelece normas procedimentais para progressão e Promoção funcional na Carreira do Magistério Superior da Universidade Federal da Bahia, em conformidade com o disposto no Capítulo III, artigos 12 a 15 da Lei no 12.772/2012, Art. 1o da Lei no 12.863/2013, na Portaria nº 554/2013 do Ministério da Educação e no Título IX, Capítulo IV do Regimento Geral da UFBA</w:t>
            </w:r>
            <w:r w:rsidRPr="00C4111F">
              <w:rPr>
                <w:rFonts w:cstheme="minorHAnsi"/>
                <w:sz w:val="16"/>
                <w:szCs w:val="16"/>
              </w:rPr>
              <w:t>.</w:t>
            </w:r>
          </w:p>
        </w:tc>
      </w:tr>
      <w:tr w:rsidR="007A01E8" w:rsidRPr="00D8726A" w:rsidTr="007A01E8">
        <w:tc>
          <w:tcPr>
            <w:tcW w:w="9606" w:type="dxa"/>
          </w:tcPr>
          <w:p w:rsidR="007A01E8" w:rsidRPr="00D8726A" w:rsidRDefault="007A01E8" w:rsidP="00DC73DA">
            <w:pPr>
              <w:autoSpaceDE w:val="0"/>
              <w:autoSpaceDN w:val="0"/>
              <w:adjustRightInd w:val="0"/>
              <w:spacing w:line="276" w:lineRule="auto"/>
              <w:jc w:val="center"/>
              <w:rPr>
                <w:rFonts w:cstheme="minorHAnsi"/>
                <w:color w:val="000000"/>
                <w:sz w:val="24"/>
                <w:szCs w:val="24"/>
              </w:rPr>
            </w:pPr>
            <w:r w:rsidRPr="00DC73DA">
              <w:rPr>
                <w:rFonts w:cstheme="minorHAnsi"/>
                <w:b/>
                <w:bCs/>
                <w:color w:val="FF0000"/>
                <w:sz w:val="24"/>
                <w:szCs w:val="24"/>
              </w:rPr>
              <w:t xml:space="preserve">OBS.: </w:t>
            </w:r>
            <w:r w:rsidR="00DC73DA" w:rsidRPr="00DC73DA">
              <w:rPr>
                <w:rFonts w:cstheme="minorHAnsi"/>
                <w:color w:val="FF0000"/>
                <w:sz w:val="24"/>
                <w:szCs w:val="24"/>
              </w:rPr>
              <w:t xml:space="preserve">Quando não houver atividade no item, </w:t>
            </w:r>
            <w:proofErr w:type="gramStart"/>
            <w:r w:rsidR="00DC73DA" w:rsidRPr="00DC73DA">
              <w:rPr>
                <w:rFonts w:cstheme="minorHAnsi"/>
                <w:color w:val="FF0000"/>
                <w:sz w:val="24"/>
                <w:szCs w:val="24"/>
              </w:rPr>
              <w:t>deletar</w:t>
            </w:r>
            <w:proofErr w:type="gramEnd"/>
            <w:r w:rsidR="00DC73DA" w:rsidRPr="00DC73DA">
              <w:rPr>
                <w:rFonts w:cstheme="minorHAnsi"/>
                <w:color w:val="FF0000"/>
                <w:sz w:val="24"/>
                <w:szCs w:val="24"/>
              </w:rPr>
              <w:t xml:space="preserve"> as linhas referentes aos semestres</w:t>
            </w:r>
            <w:r w:rsidR="00DC73DA">
              <w:rPr>
                <w:rFonts w:cstheme="minorHAnsi"/>
                <w:color w:val="FF0000"/>
                <w:sz w:val="24"/>
                <w:szCs w:val="24"/>
              </w:rPr>
              <w:t>.</w:t>
            </w:r>
          </w:p>
        </w:tc>
      </w:tr>
    </w:tbl>
    <w:p w:rsidR="007A01E8" w:rsidRDefault="007A01E8"/>
    <w:tbl>
      <w:tblPr>
        <w:tblStyle w:val="Tabelacomgrade"/>
        <w:tblW w:w="9606" w:type="dxa"/>
        <w:tblLayout w:type="fixed"/>
        <w:tblLook w:val="04A0" w:firstRow="1" w:lastRow="0" w:firstColumn="1" w:lastColumn="0" w:noHBand="0" w:noVBand="1"/>
      </w:tblPr>
      <w:tblGrid>
        <w:gridCol w:w="1101"/>
        <w:gridCol w:w="7938"/>
        <w:gridCol w:w="567"/>
      </w:tblGrid>
      <w:tr w:rsidR="00794BED" w:rsidRPr="00D8726A" w:rsidTr="00794BED">
        <w:tc>
          <w:tcPr>
            <w:tcW w:w="9606" w:type="dxa"/>
            <w:gridSpan w:val="3"/>
          </w:tcPr>
          <w:p w:rsidR="00794BED" w:rsidRPr="00D8726A" w:rsidRDefault="00794BED" w:rsidP="00D8726A">
            <w:pPr>
              <w:autoSpaceDE w:val="0"/>
              <w:autoSpaceDN w:val="0"/>
              <w:adjustRightInd w:val="0"/>
              <w:spacing w:line="276" w:lineRule="auto"/>
              <w:rPr>
                <w:rFonts w:cstheme="minorHAnsi"/>
                <w:b/>
                <w:bCs/>
                <w:color w:val="000000"/>
                <w:sz w:val="28"/>
                <w:szCs w:val="28"/>
              </w:rPr>
            </w:pPr>
            <w:r w:rsidRPr="00D8726A">
              <w:rPr>
                <w:rFonts w:cstheme="minorHAnsi"/>
                <w:b/>
                <w:bCs/>
                <w:color w:val="000000"/>
                <w:sz w:val="28"/>
                <w:szCs w:val="28"/>
              </w:rPr>
              <w:t xml:space="preserve">CAMPO I – ATIVIDADES DE ENSINO, ORIENTAÇÃO E PARTICIPAÇÃO EM BANCAS </w:t>
            </w:r>
            <w:proofErr w:type="gramStart"/>
            <w:r w:rsidRPr="00D8726A">
              <w:rPr>
                <w:rFonts w:cstheme="minorHAnsi"/>
                <w:b/>
                <w:bCs/>
                <w:color w:val="000000"/>
                <w:sz w:val="28"/>
                <w:szCs w:val="28"/>
              </w:rPr>
              <w:t>EXAMINADORAS</w:t>
            </w:r>
            <w:proofErr w:type="gramEnd"/>
          </w:p>
        </w:tc>
      </w:tr>
      <w:tr w:rsidR="00794BED" w:rsidRPr="00DC73DA" w:rsidTr="00794BED">
        <w:tc>
          <w:tcPr>
            <w:tcW w:w="9606" w:type="dxa"/>
            <w:gridSpan w:val="3"/>
          </w:tcPr>
          <w:p w:rsidR="00794BED" w:rsidRPr="00DC73DA" w:rsidRDefault="00794BED" w:rsidP="00D8726A">
            <w:pPr>
              <w:autoSpaceDE w:val="0"/>
              <w:autoSpaceDN w:val="0"/>
              <w:adjustRightInd w:val="0"/>
              <w:spacing w:line="276" w:lineRule="auto"/>
              <w:rPr>
                <w:rFonts w:cstheme="minorHAnsi"/>
                <w:color w:val="000000"/>
                <w:sz w:val="20"/>
                <w:szCs w:val="20"/>
              </w:rPr>
            </w:pPr>
            <w:r w:rsidRPr="00DC73DA">
              <w:rPr>
                <w:rFonts w:cstheme="minorHAnsi"/>
                <w:b/>
                <w:bCs/>
                <w:color w:val="000000"/>
                <w:sz w:val="20"/>
                <w:szCs w:val="20"/>
              </w:rPr>
              <w:t xml:space="preserve">OBS.: </w:t>
            </w:r>
            <w:r w:rsidRPr="00DC73DA">
              <w:rPr>
                <w:rFonts w:cstheme="minorHAnsi"/>
                <w:color w:val="000000"/>
                <w:sz w:val="20"/>
                <w:szCs w:val="20"/>
              </w:rPr>
              <w:t>Não será considerada a acumulação de pontuação de orientação e de membro de Banca Examinadora/Coordenação para fins de progressão/promoção</w:t>
            </w: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b/>
                <w:bCs/>
                <w:color w:val="000000"/>
                <w:sz w:val="20"/>
                <w:szCs w:val="16"/>
              </w:rPr>
            </w:pPr>
            <w:proofErr w:type="gramStart"/>
            <w:r w:rsidRPr="00C11EF6">
              <w:rPr>
                <w:rFonts w:cstheme="minorHAnsi"/>
                <w:color w:val="000000"/>
                <w:sz w:val="20"/>
                <w:szCs w:val="16"/>
              </w:rPr>
              <w:t>1</w:t>
            </w:r>
            <w:r w:rsidRPr="00C11EF6">
              <w:rPr>
                <w:rFonts w:cstheme="minorHAnsi"/>
                <w:color w:val="0070C1"/>
                <w:sz w:val="20"/>
                <w:szCs w:val="16"/>
              </w:rPr>
              <w:t>.</w:t>
            </w:r>
            <w:r w:rsidRPr="00C11EF6">
              <w:rPr>
                <w:rFonts w:cstheme="minorHAnsi"/>
                <w:color w:val="000000"/>
                <w:sz w:val="20"/>
                <w:szCs w:val="16"/>
              </w:rPr>
              <w:t>1 Ministrante</w:t>
            </w:r>
            <w:proofErr w:type="gramEnd"/>
            <w:r w:rsidRPr="00C11EF6">
              <w:rPr>
                <w:rFonts w:cstheme="minorHAnsi"/>
                <w:color w:val="000000"/>
                <w:sz w:val="20"/>
                <w:szCs w:val="16"/>
              </w:rPr>
              <w:t xml:space="preserve"> de aulas em curso de graduação e em curso de pós-graduação </w:t>
            </w:r>
            <w:r w:rsidRPr="00C11EF6">
              <w:rPr>
                <w:rFonts w:cstheme="minorHAnsi"/>
                <w:b/>
                <w:bCs/>
                <w:color w:val="000000"/>
                <w:sz w:val="20"/>
                <w:szCs w:val="16"/>
              </w:rPr>
              <w:t xml:space="preserve">stricto sensu </w:t>
            </w:r>
            <w:r w:rsidRPr="00C11EF6">
              <w:rPr>
                <w:rFonts w:cstheme="minorHAnsi"/>
                <w:color w:val="000000"/>
                <w:sz w:val="20"/>
                <w:szCs w:val="16"/>
              </w:rPr>
              <w:t>(presenciais e EAD) 01/15h de aula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 Atividade</w:t>
            </w:r>
            <w:proofErr w:type="gramEnd"/>
            <w:r w:rsidRPr="00C11EF6">
              <w:rPr>
                <w:rFonts w:cstheme="minorHAnsi"/>
                <w:color w:val="000000"/>
                <w:sz w:val="20"/>
                <w:szCs w:val="16"/>
              </w:rPr>
              <w:t xml:space="preserve"> de preceptoria/supervisão em curso de especialização (residência médica e multiprofissional) 02/15h de Atividade</w:t>
            </w:r>
          </w:p>
        </w:tc>
      </w:tr>
      <w:tr w:rsidR="00847898" w:rsidRPr="008B5023" w:rsidTr="00847898">
        <w:trPr>
          <w:trHeight w:val="252"/>
        </w:trPr>
        <w:tc>
          <w:tcPr>
            <w:tcW w:w="1101" w:type="dxa"/>
          </w:tcPr>
          <w:p w:rsidR="00847898" w:rsidRPr="008B5023" w:rsidRDefault="00847898"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47898" w:rsidRPr="008B5023" w:rsidRDefault="00847898" w:rsidP="0084789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47898" w:rsidRPr="008B5023" w:rsidRDefault="00847898"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47898" w:rsidRPr="00C11EF6" w:rsidTr="00847898">
        <w:trPr>
          <w:trHeight w:val="252"/>
        </w:trPr>
        <w:tc>
          <w:tcPr>
            <w:tcW w:w="1101" w:type="dxa"/>
          </w:tcPr>
          <w:p w:rsidR="00847898" w:rsidRPr="00C11EF6" w:rsidRDefault="00847898" w:rsidP="00D8726A">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47898" w:rsidRPr="00C11EF6" w:rsidRDefault="00847898" w:rsidP="00D8726A">
            <w:pPr>
              <w:autoSpaceDE w:val="0"/>
              <w:autoSpaceDN w:val="0"/>
              <w:adjustRightInd w:val="0"/>
              <w:rPr>
                <w:rFonts w:cstheme="minorHAnsi"/>
                <w:color w:val="000000"/>
                <w:sz w:val="20"/>
                <w:szCs w:val="16"/>
              </w:rPr>
            </w:pPr>
          </w:p>
        </w:tc>
        <w:tc>
          <w:tcPr>
            <w:tcW w:w="567" w:type="dxa"/>
          </w:tcPr>
          <w:p w:rsidR="00847898" w:rsidRPr="00C11EF6" w:rsidRDefault="00847898" w:rsidP="00D8726A">
            <w:pPr>
              <w:autoSpaceDE w:val="0"/>
              <w:autoSpaceDN w:val="0"/>
              <w:adjustRightInd w:val="0"/>
              <w:rPr>
                <w:rFonts w:cstheme="minorHAnsi"/>
                <w:color w:val="000000"/>
                <w:sz w:val="20"/>
                <w:szCs w:val="16"/>
              </w:rPr>
            </w:pPr>
          </w:p>
        </w:tc>
      </w:tr>
      <w:tr w:rsidR="00847898" w:rsidRPr="00C11EF6" w:rsidTr="00847898">
        <w:trPr>
          <w:trHeight w:val="251"/>
        </w:trPr>
        <w:tc>
          <w:tcPr>
            <w:tcW w:w="1101" w:type="dxa"/>
          </w:tcPr>
          <w:p w:rsidR="00847898" w:rsidRPr="00C11EF6" w:rsidRDefault="00847898" w:rsidP="00D8726A">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47898" w:rsidRPr="00C11EF6" w:rsidRDefault="00847898" w:rsidP="00D8726A">
            <w:pPr>
              <w:autoSpaceDE w:val="0"/>
              <w:autoSpaceDN w:val="0"/>
              <w:adjustRightInd w:val="0"/>
              <w:rPr>
                <w:rFonts w:cstheme="minorHAnsi"/>
                <w:color w:val="000000"/>
                <w:sz w:val="20"/>
                <w:szCs w:val="16"/>
              </w:rPr>
            </w:pPr>
          </w:p>
        </w:tc>
        <w:tc>
          <w:tcPr>
            <w:tcW w:w="567" w:type="dxa"/>
          </w:tcPr>
          <w:p w:rsidR="00847898" w:rsidRPr="00C11EF6" w:rsidRDefault="00847898" w:rsidP="00D8726A">
            <w:pPr>
              <w:autoSpaceDE w:val="0"/>
              <w:autoSpaceDN w:val="0"/>
              <w:adjustRightInd w:val="0"/>
              <w:rPr>
                <w:rFonts w:cstheme="minorHAnsi"/>
                <w:color w:val="000000"/>
                <w:sz w:val="20"/>
                <w:szCs w:val="16"/>
              </w:rPr>
            </w:pPr>
          </w:p>
        </w:tc>
      </w:tr>
      <w:tr w:rsidR="00847898" w:rsidRPr="00C11EF6" w:rsidTr="00847898">
        <w:trPr>
          <w:trHeight w:val="251"/>
        </w:trPr>
        <w:tc>
          <w:tcPr>
            <w:tcW w:w="1101" w:type="dxa"/>
          </w:tcPr>
          <w:p w:rsidR="00847898" w:rsidRPr="00C11EF6" w:rsidRDefault="00847898" w:rsidP="00D8726A">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47898" w:rsidRPr="00C11EF6" w:rsidRDefault="00847898" w:rsidP="00D8726A">
            <w:pPr>
              <w:autoSpaceDE w:val="0"/>
              <w:autoSpaceDN w:val="0"/>
              <w:adjustRightInd w:val="0"/>
              <w:rPr>
                <w:rFonts w:cstheme="minorHAnsi"/>
                <w:color w:val="000000"/>
                <w:sz w:val="20"/>
                <w:szCs w:val="16"/>
              </w:rPr>
            </w:pPr>
          </w:p>
        </w:tc>
        <w:tc>
          <w:tcPr>
            <w:tcW w:w="567" w:type="dxa"/>
          </w:tcPr>
          <w:p w:rsidR="00847898" w:rsidRPr="00C11EF6" w:rsidRDefault="00847898" w:rsidP="00D8726A">
            <w:pPr>
              <w:autoSpaceDE w:val="0"/>
              <w:autoSpaceDN w:val="0"/>
              <w:adjustRightInd w:val="0"/>
              <w:rPr>
                <w:rFonts w:cstheme="minorHAnsi"/>
                <w:color w:val="000000"/>
                <w:sz w:val="20"/>
                <w:szCs w:val="16"/>
              </w:rPr>
            </w:pPr>
          </w:p>
        </w:tc>
      </w:tr>
      <w:tr w:rsidR="00847898" w:rsidRPr="00C11EF6" w:rsidTr="00847898">
        <w:trPr>
          <w:trHeight w:val="251"/>
        </w:trPr>
        <w:tc>
          <w:tcPr>
            <w:tcW w:w="1101" w:type="dxa"/>
          </w:tcPr>
          <w:p w:rsidR="00847898" w:rsidRPr="00C11EF6" w:rsidRDefault="00847898" w:rsidP="00D8726A">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47898" w:rsidRPr="00C11EF6" w:rsidRDefault="00847898" w:rsidP="00D8726A">
            <w:pPr>
              <w:autoSpaceDE w:val="0"/>
              <w:autoSpaceDN w:val="0"/>
              <w:adjustRightInd w:val="0"/>
              <w:rPr>
                <w:rFonts w:cstheme="minorHAnsi"/>
                <w:color w:val="000000"/>
                <w:sz w:val="20"/>
                <w:szCs w:val="16"/>
              </w:rPr>
            </w:pPr>
          </w:p>
        </w:tc>
        <w:tc>
          <w:tcPr>
            <w:tcW w:w="567" w:type="dxa"/>
          </w:tcPr>
          <w:p w:rsidR="00847898" w:rsidRPr="00C11EF6" w:rsidRDefault="00847898" w:rsidP="00D8726A">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w:t>
            </w:r>
            <w:r w:rsidRPr="00C11EF6">
              <w:rPr>
                <w:rFonts w:cstheme="minorHAnsi"/>
                <w:color w:val="0070C1"/>
                <w:sz w:val="20"/>
                <w:szCs w:val="16"/>
              </w:rPr>
              <w:t>.</w:t>
            </w:r>
            <w:r w:rsidRPr="00C11EF6">
              <w:rPr>
                <w:rFonts w:cstheme="minorHAnsi"/>
                <w:color w:val="000000"/>
                <w:sz w:val="20"/>
                <w:szCs w:val="16"/>
              </w:rPr>
              <w:t>3 Supervisão</w:t>
            </w:r>
            <w:proofErr w:type="gramEnd"/>
            <w:r w:rsidRPr="00C11EF6">
              <w:rPr>
                <w:rFonts w:cstheme="minorHAnsi"/>
                <w:color w:val="000000"/>
                <w:sz w:val="20"/>
                <w:szCs w:val="16"/>
              </w:rPr>
              <w:t xml:space="preserve"> de Pós-Doutorado concluída 02/estudante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w:t>
            </w:r>
            <w:r w:rsidRPr="00C11EF6">
              <w:rPr>
                <w:rFonts w:cstheme="minorHAnsi"/>
                <w:color w:val="0070C1"/>
                <w:sz w:val="20"/>
                <w:szCs w:val="16"/>
              </w:rPr>
              <w:t>.</w:t>
            </w:r>
            <w:r w:rsidRPr="00C11EF6">
              <w:rPr>
                <w:rFonts w:cstheme="minorHAnsi"/>
                <w:color w:val="000000"/>
                <w:sz w:val="20"/>
                <w:szCs w:val="16"/>
              </w:rPr>
              <w:t>4 Orientação</w:t>
            </w:r>
            <w:proofErr w:type="gramEnd"/>
            <w:r w:rsidRPr="00C11EF6">
              <w:rPr>
                <w:rFonts w:cstheme="minorHAnsi"/>
                <w:color w:val="000000"/>
                <w:sz w:val="20"/>
                <w:szCs w:val="16"/>
              </w:rPr>
              <w:t xml:space="preserve"> de Tese de Doutorado defendida 05/estudante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w:t>
            </w:r>
            <w:r w:rsidRPr="00C11EF6">
              <w:rPr>
                <w:rFonts w:cstheme="minorHAnsi"/>
                <w:color w:val="0070C1"/>
                <w:sz w:val="20"/>
                <w:szCs w:val="16"/>
              </w:rPr>
              <w:t>.</w:t>
            </w:r>
            <w:r w:rsidRPr="00C11EF6">
              <w:rPr>
                <w:rFonts w:cstheme="minorHAnsi"/>
                <w:color w:val="000000"/>
                <w:sz w:val="20"/>
                <w:szCs w:val="16"/>
              </w:rPr>
              <w:t>5 Orientação</w:t>
            </w:r>
            <w:proofErr w:type="gramEnd"/>
            <w:r w:rsidRPr="00C11EF6">
              <w:rPr>
                <w:rFonts w:cstheme="minorHAnsi"/>
                <w:color w:val="000000"/>
                <w:sz w:val="20"/>
                <w:szCs w:val="16"/>
              </w:rPr>
              <w:t xml:space="preserve"> de Dissertação de Mestrado defendida 04/estudante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1</w:t>
            </w:r>
            <w:r w:rsidRPr="00C11EF6">
              <w:rPr>
                <w:rFonts w:cstheme="minorHAnsi"/>
                <w:color w:val="0070C1"/>
                <w:sz w:val="20"/>
                <w:szCs w:val="16"/>
              </w:rPr>
              <w:t>.</w:t>
            </w:r>
            <w:r w:rsidRPr="00C11EF6">
              <w:rPr>
                <w:rFonts w:cstheme="minorHAnsi"/>
                <w:color w:val="000000"/>
                <w:sz w:val="20"/>
                <w:szCs w:val="16"/>
              </w:rPr>
              <w:t xml:space="preserve">6 </w:t>
            </w:r>
            <w:proofErr w:type="spellStart"/>
            <w:r w:rsidRPr="00C11EF6">
              <w:rPr>
                <w:rFonts w:cstheme="minorHAnsi"/>
                <w:color w:val="000000"/>
                <w:sz w:val="20"/>
                <w:szCs w:val="16"/>
              </w:rPr>
              <w:t>Coorientação</w:t>
            </w:r>
            <w:proofErr w:type="spellEnd"/>
            <w:r w:rsidRPr="00C11EF6">
              <w:rPr>
                <w:rFonts w:cstheme="minorHAnsi"/>
                <w:color w:val="000000"/>
                <w:sz w:val="20"/>
                <w:szCs w:val="16"/>
              </w:rPr>
              <w:t xml:space="preserve"> de Tese de Doutorado defendida 03/estudante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1</w:t>
            </w:r>
            <w:r w:rsidRPr="00C11EF6">
              <w:rPr>
                <w:rFonts w:cstheme="minorHAnsi"/>
                <w:color w:val="0070C1"/>
                <w:sz w:val="20"/>
                <w:szCs w:val="16"/>
              </w:rPr>
              <w:t>.</w:t>
            </w:r>
            <w:r w:rsidRPr="00C11EF6">
              <w:rPr>
                <w:rFonts w:cstheme="minorHAnsi"/>
                <w:color w:val="000000"/>
                <w:sz w:val="20"/>
                <w:szCs w:val="16"/>
              </w:rPr>
              <w:t xml:space="preserve">7 </w:t>
            </w:r>
            <w:proofErr w:type="spellStart"/>
            <w:r w:rsidRPr="00C11EF6">
              <w:rPr>
                <w:rFonts w:cstheme="minorHAnsi"/>
                <w:color w:val="000000"/>
                <w:sz w:val="20"/>
                <w:szCs w:val="16"/>
              </w:rPr>
              <w:t>Coorientação</w:t>
            </w:r>
            <w:proofErr w:type="spellEnd"/>
            <w:r w:rsidRPr="00C11EF6">
              <w:rPr>
                <w:rFonts w:cstheme="minorHAnsi"/>
                <w:color w:val="000000"/>
                <w:sz w:val="20"/>
                <w:szCs w:val="16"/>
              </w:rPr>
              <w:t xml:space="preserve"> de Dissertação de Mestrado defendida 02/estudante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w:t>
            </w:r>
            <w:r w:rsidRPr="00C11EF6">
              <w:rPr>
                <w:rFonts w:cstheme="minorHAnsi"/>
                <w:color w:val="0070C1"/>
                <w:sz w:val="20"/>
                <w:szCs w:val="16"/>
              </w:rPr>
              <w:t>.</w:t>
            </w:r>
            <w:r w:rsidRPr="00C11EF6">
              <w:rPr>
                <w:rFonts w:cstheme="minorHAnsi"/>
                <w:color w:val="000000"/>
                <w:sz w:val="20"/>
                <w:szCs w:val="16"/>
              </w:rPr>
              <w:t>8 Orientação</w:t>
            </w:r>
            <w:proofErr w:type="gramEnd"/>
            <w:r w:rsidRPr="00C11EF6">
              <w:rPr>
                <w:rFonts w:cstheme="minorHAnsi"/>
                <w:color w:val="000000"/>
                <w:sz w:val="20"/>
                <w:szCs w:val="16"/>
              </w:rPr>
              <w:t xml:space="preserve"> de Trabalho de Conclusão de Curso de Especialização concluída 02/estudante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w:t>
            </w:r>
            <w:r w:rsidRPr="00C11EF6">
              <w:rPr>
                <w:rFonts w:cstheme="minorHAnsi"/>
                <w:color w:val="0070C1"/>
                <w:sz w:val="20"/>
                <w:szCs w:val="16"/>
              </w:rPr>
              <w:t>.</w:t>
            </w:r>
            <w:r w:rsidRPr="00C11EF6">
              <w:rPr>
                <w:rFonts w:cstheme="minorHAnsi"/>
                <w:color w:val="000000"/>
                <w:sz w:val="20"/>
                <w:szCs w:val="16"/>
              </w:rPr>
              <w:t>9 Orientação</w:t>
            </w:r>
            <w:proofErr w:type="gramEnd"/>
            <w:r w:rsidRPr="00C11EF6">
              <w:rPr>
                <w:rFonts w:cstheme="minorHAnsi"/>
                <w:color w:val="000000"/>
                <w:sz w:val="20"/>
                <w:szCs w:val="16"/>
              </w:rPr>
              <w:t xml:space="preserve"> de Trabalho de Conclusão de Curso de Graduação 02/estudante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110 Orientação</w:t>
            </w:r>
            <w:proofErr w:type="gramEnd"/>
            <w:r w:rsidRPr="00C11EF6">
              <w:rPr>
                <w:rFonts w:cstheme="minorHAnsi"/>
                <w:color w:val="000000"/>
                <w:sz w:val="20"/>
                <w:szCs w:val="16"/>
              </w:rPr>
              <w:t xml:space="preserve"> de TCC em andamento (por estudante) 01/semestre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w:t>
            </w:r>
            <w:r w:rsidRPr="00C11EF6">
              <w:rPr>
                <w:rFonts w:cstheme="minorHAnsi"/>
                <w:color w:val="0070C1"/>
                <w:sz w:val="20"/>
                <w:szCs w:val="16"/>
              </w:rPr>
              <w:t>.</w:t>
            </w:r>
            <w:r w:rsidRPr="00C11EF6">
              <w:rPr>
                <w:rFonts w:cstheme="minorHAnsi"/>
                <w:color w:val="000000"/>
                <w:sz w:val="20"/>
                <w:szCs w:val="16"/>
              </w:rPr>
              <w:t>11 Orientação</w:t>
            </w:r>
            <w:proofErr w:type="gramEnd"/>
            <w:r w:rsidRPr="00C11EF6">
              <w:rPr>
                <w:rFonts w:cstheme="minorHAnsi"/>
                <w:color w:val="000000"/>
                <w:sz w:val="20"/>
                <w:szCs w:val="16"/>
              </w:rPr>
              <w:t xml:space="preserve"> de Tese em andamento (por estudante) 03/semestre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1.12 Orientação</w:t>
            </w:r>
            <w:proofErr w:type="gramEnd"/>
            <w:r w:rsidRPr="00C11EF6">
              <w:rPr>
                <w:rFonts w:cstheme="minorHAnsi"/>
                <w:color w:val="000000"/>
                <w:sz w:val="20"/>
                <w:szCs w:val="16"/>
              </w:rPr>
              <w:t xml:space="preserve"> de Dissertação de Mestrado em andamento (por estudante) 02/semestre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 xml:space="preserve">1.13 </w:t>
            </w:r>
            <w:proofErr w:type="spellStart"/>
            <w:r w:rsidRPr="00C11EF6">
              <w:rPr>
                <w:rFonts w:cstheme="minorHAnsi"/>
                <w:color w:val="000000"/>
                <w:sz w:val="20"/>
                <w:szCs w:val="16"/>
              </w:rPr>
              <w:t>Coorientação</w:t>
            </w:r>
            <w:proofErr w:type="spellEnd"/>
            <w:r w:rsidRPr="00C11EF6">
              <w:rPr>
                <w:rFonts w:cstheme="minorHAnsi"/>
                <w:color w:val="000000"/>
                <w:sz w:val="20"/>
                <w:szCs w:val="16"/>
              </w:rPr>
              <w:t xml:space="preserve"> de Mestrado em andamento (por estudante) 01/semestre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 xml:space="preserve">1.14 </w:t>
            </w:r>
            <w:proofErr w:type="spellStart"/>
            <w:r w:rsidRPr="00C11EF6">
              <w:rPr>
                <w:rFonts w:cstheme="minorHAnsi"/>
                <w:color w:val="000000"/>
                <w:sz w:val="20"/>
                <w:szCs w:val="16"/>
              </w:rPr>
              <w:t>Coorientação</w:t>
            </w:r>
            <w:proofErr w:type="spellEnd"/>
            <w:r w:rsidRPr="00C11EF6">
              <w:rPr>
                <w:rFonts w:cstheme="minorHAnsi"/>
                <w:color w:val="000000"/>
                <w:sz w:val="20"/>
                <w:szCs w:val="16"/>
              </w:rPr>
              <w:t xml:space="preserve"> de Doutorado em andamento (por estudante) 1,5/semestre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1.15 Coordenação</w:t>
            </w:r>
            <w:proofErr w:type="gramEnd"/>
            <w:r w:rsidRPr="00C11EF6">
              <w:rPr>
                <w:rFonts w:cstheme="minorHAnsi"/>
                <w:color w:val="000000"/>
                <w:sz w:val="20"/>
                <w:szCs w:val="16"/>
              </w:rPr>
              <w:t xml:space="preserve"> de programas institucionais (PET, PIBID, PROFICI, PIBIT e similares), por programa, mediante relatório atualizado 03/semestre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1.16 Orientação</w:t>
            </w:r>
            <w:proofErr w:type="gramEnd"/>
            <w:r w:rsidRPr="00C11EF6">
              <w:rPr>
                <w:rFonts w:cstheme="minorHAnsi"/>
                <w:color w:val="000000"/>
                <w:sz w:val="20"/>
                <w:szCs w:val="16"/>
              </w:rPr>
              <w:t xml:space="preserve"> em programas implantados na UFBA, aprovada pelo órgão de lotação do docente (Permanecer, PIBIC, PIBID, PIBITI, PIBIEX, ACCS, PET, Monitoria e similares), por estudante 02/semestre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1.17 Supervisão</w:t>
            </w:r>
            <w:proofErr w:type="gramEnd"/>
            <w:r w:rsidRPr="00C11EF6">
              <w:rPr>
                <w:rFonts w:cstheme="minorHAnsi"/>
                <w:color w:val="000000"/>
                <w:sz w:val="20"/>
                <w:szCs w:val="16"/>
              </w:rPr>
              <w:t xml:space="preserve"> de atividades práticas e estágios curriculares, obrigatórios e não obrigatórios (aluno da UFBA ou de outra instituição de ensino), por estudante 01/semestre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1.18 Orientação</w:t>
            </w:r>
            <w:proofErr w:type="gramEnd"/>
            <w:r w:rsidRPr="00C11EF6">
              <w:rPr>
                <w:rFonts w:cstheme="minorHAnsi"/>
                <w:color w:val="000000"/>
                <w:sz w:val="20"/>
                <w:szCs w:val="16"/>
              </w:rPr>
              <w:t xml:space="preserve"> acadêmica, oficializada de acordo com o Colegiado do Curso, por cada grupo de 10 estudantes 01/semestre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1.19 Coordenação</w:t>
            </w:r>
            <w:proofErr w:type="gramEnd"/>
            <w:r w:rsidRPr="00C11EF6">
              <w:rPr>
                <w:rFonts w:cstheme="minorHAnsi"/>
                <w:color w:val="000000"/>
                <w:sz w:val="20"/>
                <w:szCs w:val="16"/>
              </w:rPr>
              <w:t xml:space="preserve"> de disciplina, com relatórios homologados pelo órgão de lotação do docente 02/semestre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1.20 Membro</w:t>
            </w:r>
            <w:proofErr w:type="gramEnd"/>
            <w:r w:rsidRPr="00C11EF6">
              <w:rPr>
                <w:rFonts w:cstheme="minorHAnsi"/>
                <w:color w:val="000000"/>
                <w:sz w:val="20"/>
                <w:szCs w:val="16"/>
              </w:rPr>
              <w:t xml:space="preserve"> de Banca Examinadora de Livre Docência ou Tese do Doutorado 04/Banca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1.21 Membro</w:t>
            </w:r>
            <w:proofErr w:type="gramEnd"/>
            <w:r w:rsidRPr="00C11EF6">
              <w:rPr>
                <w:rFonts w:cstheme="minorHAnsi"/>
                <w:color w:val="000000"/>
                <w:sz w:val="20"/>
                <w:szCs w:val="16"/>
              </w:rPr>
              <w:t xml:space="preserve"> de Banca de Concurso Público para Professor da Carreira do Magistério Superior (professor efetivo) 04/Banca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1.22 Membro</w:t>
            </w:r>
            <w:proofErr w:type="gramEnd"/>
            <w:r w:rsidRPr="00C11EF6">
              <w:rPr>
                <w:rFonts w:cstheme="minorHAnsi"/>
                <w:color w:val="000000"/>
                <w:sz w:val="20"/>
                <w:szCs w:val="16"/>
              </w:rPr>
              <w:t xml:space="preserve"> de Banca Examinadora de Dissertação de Mestrado 03/Banca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1.23 Membro</w:t>
            </w:r>
            <w:proofErr w:type="gramEnd"/>
            <w:r w:rsidRPr="00C11EF6">
              <w:rPr>
                <w:rFonts w:cstheme="minorHAnsi"/>
                <w:color w:val="000000"/>
                <w:sz w:val="20"/>
                <w:szCs w:val="16"/>
              </w:rPr>
              <w:t xml:space="preserve"> de Banca Examinadora de Trabalhos de Conclusão de Curso de Especialização 01/Banca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lastRenderedPageBreak/>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1.24 Membro</w:t>
            </w:r>
            <w:proofErr w:type="gramEnd"/>
            <w:r w:rsidRPr="00C11EF6">
              <w:rPr>
                <w:rFonts w:cstheme="minorHAnsi"/>
                <w:color w:val="000000"/>
                <w:sz w:val="20"/>
                <w:szCs w:val="16"/>
              </w:rPr>
              <w:t xml:space="preserve"> de Banca Examinadora de Trabalhos de Conclusão de Curso de Graduação 01/Banca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1.25 Membro</w:t>
            </w:r>
            <w:proofErr w:type="gramEnd"/>
            <w:r w:rsidRPr="00C11EF6">
              <w:rPr>
                <w:rFonts w:cstheme="minorHAnsi"/>
                <w:color w:val="000000"/>
                <w:sz w:val="20"/>
                <w:szCs w:val="16"/>
              </w:rPr>
              <w:t xml:space="preserve"> de Banca de Seleção de Professor por tempo determinado 01/Banca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1.26 Membro</w:t>
            </w:r>
            <w:proofErr w:type="gramEnd"/>
            <w:r w:rsidRPr="00C11EF6">
              <w:rPr>
                <w:rFonts w:cstheme="minorHAnsi"/>
                <w:color w:val="000000"/>
                <w:sz w:val="20"/>
                <w:szCs w:val="16"/>
              </w:rPr>
              <w:t xml:space="preserve"> de Banca de Qualificação em cursos de pós-graduação 01/Banca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1.27 Membro</w:t>
            </w:r>
            <w:proofErr w:type="gramEnd"/>
            <w:r w:rsidRPr="00C11EF6">
              <w:rPr>
                <w:rFonts w:cstheme="minorHAnsi"/>
                <w:color w:val="000000"/>
                <w:sz w:val="20"/>
                <w:szCs w:val="16"/>
              </w:rPr>
              <w:t xml:space="preserve"> de Banca de Seleção para pós-graduação 02/Banca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1.28 Membro</w:t>
            </w:r>
            <w:proofErr w:type="gramEnd"/>
            <w:r w:rsidRPr="00C11EF6">
              <w:rPr>
                <w:rFonts w:cstheme="minorHAnsi"/>
                <w:color w:val="000000"/>
                <w:sz w:val="20"/>
                <w:szCs w:val="16"/>
              </w:rPr>
              <w:t xml:space="preserve"> de Banca de Seleção para bolsas institucionais 01/Banca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017B76" w:rsidTr="00794BED">
        <w:tc>
          <w:tcPr>
            <w:tcW w:w="9606" w:type="dxa"/>
            <w:gridSpan w:val="3"/>
          </w:tcPr>
          <w:p w:rsidR="00794BED" w:rsidRPr="00017B76" w:rsidRDefault="00794BED" w:rsidP="00D8726A">
            <w:pPr>
              <w:autoSpaceDE w:val="0"/>
              <w:autoSpaceDN w:val="0"/>
              <w:adjustRightInd w:val="0"/>
              <w:spacing w:line="276" w:lineRule="auto"/>
              <w:rPr>
                <w:rFonts w:cstheme="minorHAnsi"/>
                <w:b/>
                <w:bCs/>
                <w:color w:val="000000"/>
                <w:sz w:val="28"/>
                <w:szCs w:val="28"/>
              </w:rPr>
            </w:pPr>
            <w:r w:rsidRPr="00017B76">
              <w:rPr>
                <w:rFonts w:cstheme="minorHAnsi"/>
                <w:b/>
                <w:bCs/>
                <w:color w:val="000000"/>
                <w:sz w:val="28"/>
                <w:szCs w:val="28"/>
              </w:rPr>
              <w:t xml:space="preserve">CAMPO II - ATIVIDADES DE PESQUISA, PRODUÇÃO ACADÊMICA, CRIAÇÃO E </w:t>
            </w:r>
            <w:proofErr w:type="gramStart"/>
            <w:r w:rsidRPr="00017B76">
              <w:rPr>
                <w:rFonts w:cstheme="minorHAnsi"/>
                <w:b/>
                <w:bCs/>
                <w:color w:val="000000"/>
                <w:sz w:val="28"/>
                <w:szCs w:val="28"/>
              </w:rPr>
              <w:t>INOVAÇÃO</w:t>
            </w:r>
            <w:proofErr w:type="gramEnd"/>
          </w:p>
        </w:tc>
      </w:tr>
      <w:tr w:rsidR="00794BED" w:rsidRPr="00DC73DA" w:rsidTr="00794BED">
        <w:tc>
          <w:tcPr>
            <w:tcW w:w="9606" w:type="dxa"/>
            <w:gridSpan w:val="3"/>
          </w:tcPr>
          <w:p w:rsidR="00794BED" w:rsidRPr="00DC73DA" w:rsidRDefault="00794BED" w:rsidP="00D8726A">
            <w:pPr>
              <w:autoSpaceDE w:val="0"/>
              <w:autoSpaceDN w:val="0"/>
              <w:adjustRightInd w:val="0"/>
              <w:spacing w:line="276" w:lineRule="auto"/>
              <w:rPr>
                <w:rFonts w:cstheme="minorHAnsi"/>
                <w:color w:val="000000"/>
                <w:sz w:val="20"/>
                <w:szCs w:val="20"/>
              </w:rPr>
            </w:pPr>
            <w:r w:rsidRPr="00DC73DA">
              <w:rPr>
                <w:rFonts w:cstheme="minorHAnsi"/>
                <w:b/>
                <w:bCs/>
                <w:color w:val="000000"/>
                <w:sz w:val="20"/>
                <w:szCs w:val="20"/>
              </w:rPr>
              <w:t xml:space="preserve">OBS.: </w:t>
            </w:r>
            <w:r w:rsidRPr="00DC73DA">
              <w:rPr>
                <w:rFonts w:cstheme="minorHAnsi"/>
                <w:color w:val="000000"/>
                <w:sz w:val="20"/>
                <w:szCs w:val="20"/>
              </w:rPr>
              <w:t xml:space="preserve">Não será considerada a acumulação de pontuação de coordenação e de membro de equipe executora para fins de progressão/promoção e nenhuma produção poderá ser </w:t>
            </w:r>
            <w:proofErr w:type="spellStart"/>
            <w:r w:rsidRPr="00DC73DA">
              <w:rPr>
                <w:rFonts w:cstheme="minorHAnsi"/>
                <w:color w:val="000000"/>
                <w:sz w:val="20"/>
                <w:szCs w:val="20"/>
              </w:rPr>
              <w:t>bi-pontuada</w:t>
            </w:r>
            <w:proofErr w:type="spellEnd"/>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 Coordenação</w:t>
            </w:r>
            <w:proofErr w:type="gramEnd"/>
            <w:r w:rsidRPr="00C11EF6">
              <w:rPr>
                <w:rFonts w:cstheme="minorHAnsi"/>
                <w:color w:val="000000"/>
                <w:sz w:val="20"/>
                <w:szCs w:val="16"/>
              </w:rPr>
              <w:t xml:space="preserve"> de projeto de pesquisa registrado na UFBA (por projeto, mediante relatório atualizado) 03/semestre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 Membro</w:t>
            </w:r>
            <w:proofErr w:type="gramEnd"/>
            <w:r w:rsidRPr="00C11EF6">
              <w:rPr>
                <w:rFonts w:cstheme="minorHAnsi"/>
                <w:color w:val="000000"/>
                <w:sz w:val="20"/>
                <w:szCs w:val="16"/>
              </w:rPr>
              <w:t xml:space="preserve"> de grupo/projeto de pesquisa registrado na UFBA 01/semestre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 Elaboração</w:t>
            </w:r>
            <w:proofErr w:type="gramEnd"/>
            <w:r w:rsidRPr="00C11EF6">
              <w:rPr>
                <w:rFonts w:cstheme="minorHAnsi"/>
                <w:color w:val="000000"/>
                <w:sz w:val="20"/>
                <w:szCs w:val="16"/>
              </w:rPr>
              <w:t xml:space="preserve"> de projetos de pesquisa aprovados no órgão de lotação do docente ou nas Unidades Universitárias em que se realizem 02/atividade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2.4 Elaboração</w:t>
            </w:r>
            <w:proofErr w:type="gramEnd"/>
            <w:r w:rsidRPr="00C11EF6">
              <w:rPr>
                <w:rFonts w:cstheme="minorHAnsi"/>
                <w:color w:val="000000"/>
                <w:sz w:val="20"/>
                <w:szCs w:val="16"/>
              </w:rPr>
              <w:t xml:space="preserve"> de Relatórios de Pesquisa aprovados no órgão de lotação do docente ou nas Unidades Universitárias em que se realizem 04 / 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2.5 Liderança</w:t>
            </w:r>
            <w:proofErr w:type="gramEnd"/>
            <w:r w:rsidRPr="00C11EF6">
              <w:rPr>
                <w:rFonts w:cstheme="minorHAnsi"/>
                <w:color w:val="000000"/>
                <w:sz w:val="20"/>
                <w:szCs w:val="16"/>
              </w:rPr>
              <w:t xml:space="preserve"> de grupo de pesquisa da UFBA, conforme legislação desta (Resolução nº 02/2016 do CAPEX). 05/grupo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2.6 Participação</w:t>
            </w:r>
            <w:proofErr w:type="gramEnd"/>
            <w:r w:rsidRPr="00C11EF6">
              <w:rPr>
                <w:rFonts w:cstheme="minorHAnsi"/>
                <w:color w:val="000000"/>
                <w:sz w:val="20"/>
                <w:szCs w:val="16"/>
              </w:rPr>
              <w:t xml:space="preserve"> como conferencista ou palestrante em congressos, seminários, colóquios e outros eventos característicos da área de atuação do docente 02/atividade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2.7 Ministrante</w:t>
            </w:r>
            <w:proofErr w:type="gramEnd"/>
            <w:r w:rsidRPr="00C11EF6">
              <w:rPr>
                <w:rFonts w:cstheme="minorHAnsi"/>
                <w:color w:val="000000"/>
                <w:sz w:val="20"/>
                <w:szCs w:val="16"/>
              </w:rPr>
              <w:t xml:space="preserve"> de cursos (CH &lt;8 h) em eventos acadêmicos 02/atividade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w:t>
            </w:r>
            <w:r w:rsidRPr="00C11EF6">
              <w:rPr>
                <w:rFonts w:cstheme="minorHAnsi"/>
                <w:color w:val="00B150"/>
                <w:sz w:val="20"/>
                <w:szCs w:val="16"/>
              </w:rPr>
              <w:t>.</w:t>
            </w:r>
            <w:r w:rsidRPr="00C11EF6">
              <w:rPr>
                <w:rFonts w:cstheme="minorHAnsi"/>
                <w:color w:val="000000"/>
                <w:sz w:val="20"/>
                <w:szCs w:val="16"/>
              </w:rPr>
              <w:t>8 Participação</w:t>
            </w:r>
            <w:proofErr w:type="gramEnd"/>
            <w:r w:rsidRPr="00C11EF6">
              <w:rPr>
                <w:rFonts w:cstheme="minorHAnsi"/>
                <w:color w:val="000000"/>
                <w:sz w:val="20"/>
                <w:szCs w:val="16"/>
              </w:rPr>
              <w:t xml:space="preserve"> em eventos (congressos, simpósios, seminários, encontros etc.) na(s) área(s) de atuação do docente 01/atividade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2.9 Artigo</w:t>
            </w:r>
            <w:proofErr w:type="gramEnd"/>
            <w:r w:rsidRPr="00C11EF6">
              <w:rPr>
                <w:rFonts w:cstheme="minorHAnsi"/>
                <w:color w:val="000000"/>
                <w:sz w:val="20"/>
                <w:szCs w:val="16"/>
              </w:rPr>
              <w:t xml:space="preserve"> de pesquisa publicado em revista indexada, nacional ou internacional, na(s) área(s) de atuação do docente (impresso ou meio digital) 15/publicação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2.10 Autoria</w:t>
            </w:r>
            <w:proofErr w:type="gramEnd"/>
            <w:r w:rsidRPr="00C11EF6">
              <w:rPr>
                <w:rFonts w:cstheme="minorHAnsi"/>
                <w:color w:val="000000"/>
                <w:sz w:val="20"/>
                <w:szCs w:val="16"/>
              </w:rPr>
              <w:t xml:space="preserve"> de livro publicado (com ISBN), na(s) área(s) de atuação do docente, aprovado por Conselho Editorial, impresso ou meio digital 25/publicação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2.11 Autoria</w:t>
            </w:r>
            <w:proofErr w:type="gramEnd"/>
            <w:r w:rsidRPr="00C11EF6">
              <w:rPr>
                <w:rFonts w:cstheme="minorHAnsi"/>
                <w:color w:val="000000"/>
                <w:sz w:val="20"/>
                <w:szCs w:val="16"/>
              </w:rPr>
              <w:t xml:space="preserve"> de álbuns artísticos (CD, DVD ou formas equivalentes) especializado na área de atuação do docente 25/publicação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2.12 Autoria</w:t>
            </w:r>
            <w:proofErr w:type="gramEnd"/>
            <w:r w:rsidRPr="00C11EF6">
              <w:rPr>
                <w:rFonts w:cstheme="minorHAnsi"/>
                <w:color w:val="000000"/>
                <w:sz w:val="20"/>
                <w:szCs w:val="16"/>
              </w:rPr>
              <w:t xml:space="preserve"> de capítulo de livro publicado (com ISBN), na área de atuação do docente, aprovado por Conselho Editorial, impresso ou meio digital 10/capítulo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2.13 Participação</w:t>
            </w:r>
            <w:proofErr w:type="gramEnd"/>
            <w:r w:rsidRPr="00C11EF6">
              <w:rPr>
                <w:rFonts w:cstheme="minorHAnsi"/>
                <w:color w:val="000000"/>
                <w:sz w:val="20"/>
                <w:szCs w:val="16"/>
              </w:rPr>
              <w:t xml:space="preserve"> em álbuns artísticos na área de atuação do docente 10/participação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2.14 Autoria</w:t>
            </w:r>
            <w:proofErr w:type="gramEnd"/>
            <w:r w:rsidRPr="00C11EF6">
              <w:rPr>
                <w:rFonts w:cstheme="minorHAnsi"/>
                <w:color w:val="000000"/>
                <w:sz w:val="20"/>
                <w:szCs w:val="16"/>
              </w:rPr>
              <w:t xml:space="preserve"> de prefácio de livro, CD, DVD e mídias equivalentes 02/publicação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2.15 Tradução</w:t>
            </w:r>
            <w:proofErr w:type="gramEnd"/>
            <w:r w:rsidRPr="00C11EF6">
              <w:rPr>
                <w:rFonts w:cstheme="minorHAnsi"/>
                <w:color w:val="000000"/>
                <w:sz w:val="20"/>
                <w:szCs w:val="16"/>
              </w:rPr>
              <w:t xml:space="preserve"> de livro publicado (impresso ou meio digital) 10/publicação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2.16 Tradução</w:t>
            </w:r>
            <w:proofErr w:type="gramEnd"/>
            <w:r w:rsidRPr="00C11EF6">
              <w:rPr>
                <w:rFonts w:cstheme="minorHAnsi"/>
                <w:color w:val="000000"/>
                <w:sz w:val="20"/>
                <w:szCs w:val="16"/>
              </w:rPr>
              <w:t xml:space="preserve"> de capítulo de livro publicado (impresso ou meio digital) 05/publicação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2.17 Tradução</w:t>
            </w:r>
            <w:proofErr w:type="gramEnd"/>
            <w:r w:rsidRPr="00C11EF6">
              <w:rPr>
                <w:rFonts w:cstheme="minorHAnsi"/>
                <w:color w:val="000000"/>
                <w:sz w:val="20"/>
                <w:szCs w:val="16"/>
              </w:rPr>
              <w:t xml:space="preserve"> publicada de artigo (impresso ou meio digital) 03/publicação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2.18 Publicação</w:t>
            </w:r>
            <w:proofErr w:type="gramEnd"/>
            <w:r w:rsidRPr="00C11EF6">
              <w:rPr>
                <w:rFonts w:cstheme="minorHAnsi"/>
                <w:color w:val="000000"/>
                <w:sz w:val="20"/>
                <w:szCs w:val="16"/>
              </w:rPr>
              <w:t xml:space="preserve"> de trabalhos completos, de comunicação impressa ou meio digital, em anais de congressos, simpósios e similares, suplementos de periódicos ou cadernos especiais de jornais, na área de atuação do docente 03/publicação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2.19 Resenha ou nota crítica publicada em revista indexada (impresso ou meio digital) 02/publicação</w:t>
            </w:r>
            <w:proofErr w:type="gramEnd"/>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2.20 Artigo</w:t>
            </w:r>
            <w:proofErr w:type="gramEnd"/>
            <w:r w:rsidRPr="00C11EF6">
              <w:rPr>
                <w:rFonts w:cstheme="minorHAnsi"/>
                <w:color w:val="000000"/>
                <w:sz w:val="20"/>
                <w:szCs w:val="16"/>
              </w:rPr>
              <w:t xml:space="preserve"> publicado em jornal ou revista não indexada (impresso ou meio digital) 02/publicação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2.21 Produção e publicação de material didático e hipertextos 02/publicação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2.22 Produção</w:t>
            </w:r>
            <w:proofErr w:type="gramEnd"/>
            <w:r w:rsidRPr="00C11EF6">
              <w:rPr>
                <w:rFonts w:cstheme="minorHAnsi"/>
                <w:color w:val="000000"/>
                <w:sz w:val="20"/>
                <w:szCs w:val="16"/>
              </w:rPr>
              <w:t xml:space="preserve"> de manual técnico 02/publicação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2.23 Nota</w:t>
            </w:r>
            <w:proofErr w:type="gramEnd"/>
            <w:r w:rsidRPr="00C11EF6">
              <w:rPr>
                <w:rFonts w:cstheme="minorHAnsi"/>
                <w:color w:val="000000"/>
                <w:sz w:val="20"/>
                <w:szCs w:val="16"/>
              </w:rPr>
              <w:t xml:space="preserve"> científica prévia 01/publicação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2.24 Texto</w:t>
            </w:r>
            <w:proofErr w:type="gramEnd"/>
            <w:r w:rsidRPr="00C11EF6">
              <w:rPr>
                <w:rFonts w:cstheme="minorHAnsi"/>
                <w:color w:val="000000"/>
                <w:sz w:val="20"/>
                <w:szCs w:val="16"/>
              </w:rPr>
              <w:t xml:space="preserve"> escrito para catálogo de exposições publicado por instituição pública ou privada (museus e galerias) 02/publicação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2.25 Autoria</w:t>
            </w:r>
            <w:proofErr w:type="gramEnd"/>
            <w:r w:rsidRPr="00C11EF6">
              <w:rPr>
                <w:rFonts w:cstheme="minorHAnsi"/>
                <w:color w:val="000000"/>
                <w:sz w:val="20"/>
                <w:szCs w:val="16"/>
              </w:rPr>
              <w:t xml:space="preserve"> de peça teatral, musical ou coreografia, roteiro de cinema, vídeo, rádio ou televisão, monumentos artísticos 25/peça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2.26 Direção</w:t>
            </w:r>
            <w:proofErr w:type="gramEnd"/>
            <w:r w:rsidRPr="00C11EF6">
              <w:rPr>
                <w:rFonts w:cstheme="minorHAnsi"/>
                <w:color w:val="000000"/>
                <w:sz w:val="20"/>
                <w:szCs w:val="16"/>
              </w:rPr>
              <w:t xml:space="preserve"> de peças teatrais apresentadas, cinema ou vídeo 15/peça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2.27 Partitura</w:t>
            </w:r>
            <w:proofErr w:type="gramEnd"/>
            <w:r w:rsidRPr="00C11EF6">
              <w:rPr>
                <w:rFonts w:cstheme="minorHAnsi"/>
                <w:color w:val="000000"/>
                <w:sz w:val="20"/>
                <w:szCs w:val="16"/>
              </w:rPr>
              <w:t xml:space="preserve"> editada 20/publicação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2.28 Coordenador</w:t>
            </w:r>
            <w:proofErr w:type="gramEnd"/>
            <w:r w:rsidRPr="00C11EF6">
              <w:rPr>
                <w:rFonts w:cstheme="minorHAnsi"/>
                <w:color w:val="000000"/>
                <w:sz w:val="20"/>
                <w:szCs w:val="16"/>
              </w:rPr>
              <w:t xml:space="preserve"> de documentos cartográficos e mapas geológicos publicados 25/documento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2.29 Coautor</w:t>
            </w:r>
            <w:proofErr w:type="gramEnd"/>
            <w:r w:rsidRPr="00C11EF6">
              <w:rPr>
                <w:rFonts w:cstheme="minorHAnsi"/>
                <w:color w:val="000000"/>
                <w:sz w:val="20"/>
                <w:szCs w:val="16"/>
              </w:rPr>
              <w:t xml:space="preserve"> de documentos cartográficos e mapas geológicos publicados 10/documento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2.30 Edição</w:t>
            </w:r>
            <w:proofErr w:type="gramEnd"/>
            <w:r w:rsidRPr="00C11EF6">
              <w:rPr>
                <w:rFonts w:cstheme="minorHAnsi"/>
                <w:color w:val="000000"/>
                <w:sz w:val="20"/>
                <w:szCs w:val="16"/>
              </w:rPr>
              <w:t xml:space="preserve"> de rádio, cinema, vídeo ou televisão vinculada à atividade desenvolvida na UFBA 10/atividade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2.31 Fotografia</w:t>
            </w:r>
            <w:proofErr w:type="gramEnd"/>
            <w:r w:rsidRPr="00C11EF6">
              <w:rPr>
                <w:rFonts w:cstheme="minorHAnsi"/>
                <w:color w:val="000000"/>
                <w:sz w:val="20"/>
                <w:szCs w:val="16"/>
              </w:rPr>
              <w:t xml:space="preserve"> publicada 2/foto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2.32 Patente</w:t>
            </w:r>
            <w:proofErr w:type="gramEnd"/>
            <w:r w:rsidRPr="00C11EF6">
              <w:rPr>
                <w:rFonts w:cstheme="minorHAnsi"/>
                <w:color w:val="000000"/>
                <w:sz w:val="20"/>
                <w:szCs w:val="16"/>
              </w:rPr>
              <w:t xml:space="preserve"> examinada e concedida pelo INPI ou equivalente internacional 25/patente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2.33 Desenho</w:t>
            </w:r>
            <w:proofErr w:type="gramEnd"/>
            <w:r w:rsidRPr="00C11EF6">
              <w:rPr>
                <w:rFonts w:cstheme="minorHAnsi"/>
                <w:color w:val="000000"/>
                <w:sz w:val="20"/>
                <w:szCs w:val="16"/>
              </w:rPr>
              <w:t xml:space="preserve"> Industrial examinado e concedido pelo INPI ou equivalente internacional 25/desenho industrial</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2.34 Pedido</w:t>
            </w:r>
            <w:proofErr w:type="gramEnd"/>
            <w:r w:rsidRPr="00C11EF6">
              <w:rPr>
                <w:rFonts w:cstheme="minorHAnsi"/>
                <w:color w:val="000000"/>
                <w:sz w:val="20"/>
                <w:szCs w:val="16"/>
              </w:rPr>
              <w:t xml:space="preserve"> de patente protocolado pela UFBA ou outra instituição no INPI ou equivalente internacional 10/pedido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2.35 Pedido</w:t>
            </w:r>
            <w:proofErr w:type="gramEnd"/>
            <w:r w:rsidRPr="00C11EF6">
              <w:rPr>
                <w:rFonts w:cstheme="minorHAnsi"/>
                <w:color w:val="000000"/>
                <w:sz w:val="20"/>
                <w:szCs w:val="16"/>
              </w:rPr>
              <w:t xml:space="preserve"> de Desenho Industrial protocolado pela UFBA ou outra instituição no INPI ou equivalente internacional 10/pedido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2.36 Registro ou certificado de proteção de cultivar concedido</w:t>
            </w:r>
            <w:proofErr w:type="gramEnd"/>
            <w:r w:rsidRPr="00C11EF6">
              <w:rPr>
                <w:rFonts w:cstheme="minorHAnsi"/>
                <w:color w:val="000000"/>
                <w:sz w:val="20"/>
                <w:szCs w:val="16"/>
              </w:rPr>
              <w:t xml:space="preserve"> pelo INPI ou equivalente internacional 25/registro ou certificado </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2.37 Registro ou certificado de proteção de cultivar protocolado</w:t>
            </w:r>
            <w:proofErr w:type="gramEnd"/>
            <w:r w:rsidRPr="00C11EF6">
              <w:rPr>
                <w:rFonts w:cstheme="minorHAnsi"/>
                <w:color w:val="000000"/>
                <w:sz w:val="20"/>
                <w:szCs w:val="16"/>
              </w:rPr>
              <w:t xml:space="preserve"> pela UFBA ou outra instituição no INPI ou equivalente internacional 10/registro ou certificado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2.38 Registro</w:t>
            </w:r>
            <w:proofErr w:type="gramEnd"/>
            <w:r w:rsidRPr="00C11EF6">
              <w:rPr>
                <w:rFonts w:cstheme="minorHAnsi"/>
                <w:color w:val="000000"/>
                <w:sz w:val="20"/>
                <w:szCs w:val="16"/>
              </w:rPr>
              <w:t xml:space="preserve"> de marcas protocolados pela UFBA ou outra instituição no INPI ou equivalente internacional </w:t>
            </w:r>
            <w:r w:rsidRPr="00C11EF6">
              <w:rPr>
                <w:rFonts w:cstheme="minorHAnsi"/>
                <w:color w:val="000000"/>
                <w:sz w:val="20"/>
                <w:szCs w:val="16"/>
              </w:rPr>
              <w:lastRenderedPageBreak/>
              <w:t>10/registro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lastRenderedPageBreak/>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2.39 Registro</w:t>
            </w:r>
            <w:proofErr w:type="gramEnd"/>
            <w:r w:rsidRPr="00C11EF6">
              <w:rPr>
                <w:rFonts w:cstheme="minorHAnsi"/>
                <w:color w:val="000000"/>
                <w:sz w:val="20"/>
                <w:szCs w:val="16"/>
              </w:rPr>
              <w:t xml:space="preserve"> de </w:t>
            </w:r>
            <w:r w:rsidRPr="00C11EF6">
              <w:rPr>
                <w:rFonts w:cstheme="minorHAnsi"/>
                <w:b/>
                <w:bCs/>
                <w:color w:val="000000"/>
                <w:sz w:val="20"/>
                <w:szCs w:val="16"/>
              </w:rPr>
              <w:t xml:space="preserve">softwares </w:t>
            </w:r>
            <w:r w:rsidRPr="00C11EF6">
              <w:rPr>
                <w:rFonts w:cstheme="minorHAnsi"/>
                <w:color w:val="000000"/>
                <w:sz w:val="20"/>
                <w:szCs w:val="16"/>
              </w:rPr>
              <w:t>protocolados pela UFBA ou outra instituição no INPI ou equivalente internacional 05/registro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2.40 Registro</w:t>
            </w:r>
            <w:proofErr w:type="gramEnd"/>
            <w:r w:rsidRPr="00C11EF6">
              <w:rPr>
                <w:rFonts w:cstheme="minorHAnsi"/>
                <w:color w:val="000000"/>
                <w:sz w:val="20"/>
                <w:szCs w:val="16"/>
              </w:rPr>
              <w:t xml:space="preserve"> de </w:t>
            </w:r>
            <w:r w:rsidRPr="00C11EF6">
              <w:rPr>
                <w:rFonts w:cstheme="minorHAnsi"/>
                <w:b/>
                <w:bCs/>
                <w:color w:val="000000"/>
                <w:sz w:val="20"/>
                <w:szCs w:val="16"/>
              </w:rPr>
              <w:t xml:space="preserve">software </w:t>
            </w:r>
            <w:r w:rsidRPr="00C11EF6">
              <w:rPr>
                <w:rFonts w:cstheme="minorHAnsi"/>
                <w:color w:val="000000"/>
                <w:sz w:val="20"/>
                <w:szCs w:val="16"/>
              </w:rPr>
              <w:t>livre 05/registro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3F4B46" w:rsidTr="00794BED">
        <w:tc>
          <w:tcPr>
            <w:tcW w:w="9606" w:type="dxa"/>
            <w:gridSpan w:val="3"/>
          </w:tcPr>
          <w:p w:rsidR="00794BED" w:rsidRPr="003F4B46" w:rsidRDefault="00794BED" w:rsidP="00D8726A">
            <w:pPr>
              <w:autoSpaceDE w:val="0"/>
              <w:autoSpaceDN w:val="0"/>
              <w:adjustRightInd w:val="0"/>
              <w:spacing w:line="276" w:lineRule="auto"/>
              <w:rPr>
                <w:rFonts w:cstheme="minorHAnsi"/>
                <w:b/>
                <w:bCs/>
                <w:color w:val="000000"/>
                <w:sz w:val="28"/>
                <w:szCs w:val="28"/>
              </w:rPr>
            </w:pPr>
            <w:r w:rsidRPr="003F4B46">
              <w:rPr>
                <w:rFonts w:cstheme="minorHAnsi"/>
                <w:b/>
                <w:bCs/>
                <w:color w:val="000000"/>
                <w:sz w:val="28"/>
                <w:szCs w:val="28"/>
              </w:rPr>
              <w:t>CAMPO III – ATIVIDADES DE EXTENSÃO</w:t>
            </w:r>
          </w:p>
        </w:tc>
      </w:tr>
      <w:tr w:rsidR="00794BED" w:rsidRPr="00C11EF6" w:rsidTr="00794BED">
        <w:trPr>
          <w:trHeight w:val="281"/>
        </w:trPr>
        <w:tc>
          <w:tcPr>
            <w:tcW w:w="9606" w:type="dxa"/>
            <w:gridSpan w:val="3"/>
            <w:vMerge w:val="restart"/>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Consideradas conforme inciso III da Portaria no 982/2013 do MEC, Art. 2º § 3º do Regimento Geral da UFBA, Art. 6º da Resolução CAPEX no 02/2012.</w:t>
            </w:r>
          </w:p>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b/>
                <w:bCs/>
                <w:color w:val="000000"/>
                <w:sz w:val="20"/>
                <w:szCs w:val="16"/>
              </w:rPr>
              <w:t xml:space="preserve">OBS.: </w:t>
            </w:r>
            <w:r w:rsidRPr="00C11EF6">
              <w:rPr>
                <w:rFonts w:cstheme="minorHAnsi"/>
                <w:color w:val="000000"/>
                <w:sz w:val="20"/>
                <w:szCs w:val="16"/>
              </w:rPr>
              <w:t xml:space="preserve">Não será considerada a acumulação de pontuação de coordenação e de membro de equipe executora para fins de progressão/promoção e nenhuma produção poderá ser </w:t>
            </w:r>
            <w:proofErr w:type="spellStart"/>
            <w:r w:rsidRPr="00C11EF6">
              <w:rPr>
                <w:rFonts w:cstheme="minorHAnsi"/>
                <w:color w:val="000000"/>
                <w:sz w:val="20"/>
                <w:szCs w:val="16"/>
              </w:rPr>
              <w:t>bi-pontuada</w:t>
            </w:r>
            <w:proofErr w:type="spellEnd"/>
          </w:p>
        </w:tc>
      </w:tr>
      <w:tr w:rsidR="00794BED" w:rsidRPr="00C11EF6" w:rsidTr="00794BED">
        <w:trPr>
          <w:trHeight w:val="281"/>
        </w:trPr>
        <w:tc>
          <w:tcPr>
            <w:tcW w:w="9606" w:type="dxa"/>
            <w:gridSpan w:val="3"/>
            <w:vMerge/>
          </w:tcPr>
          <w:p w:rsidR="00794BED" w:rsidRPr="00C11EF6" w:rsidRDefault="00794BED" w:rsidP="00D8726A">
            <w:pPr>
              <w:autoSpaceDE w:val="0"/>
              <w:autoSpaceDN w:val="0"/>
              <w:adjustRightInd w:val="0"/>
              <w:spacing w:line="276" w:lineRule="auto"/>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3.1 Elaboração</w:t>
            </w:r>
            <w:proofErr w:type="gramEnd"/>
            <w:r w:rsidRPr="00C11EF6">
              <w:rPr>
                <w:rFonts w:cstheme="minorHAnsi"/>
                <w:color w:val="000000"/>
                <w:sz w:val="20"/>
                <w:szCs w:val="16"/>
              </w:rPr>
              <w:t xml:space="preserve"> de projetos de extensão de caráter permanente ou temporário, com aprovação no órgão de lotação do docente ou nas Unidades Universitárias em que se realizem 02/atividade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3.2 Coordenação</w:t>
            </w:r>
            <w:proofErr w:type="gramEnd"/>
            <w:r w:rsidRPr="00C11EF6">
              <w:rPr>
                <w:rFonts w:cstheme="minorHAnsi"/>
                <w:color w:val="000000"/>
                <w:sz w:val="20"/>
                <w:szCs w:val="16"/>
              </w:rPr>
              <w:t xml:space="preserve"> de programas/projetos de extensão registrados, com aprovação no órgão de lotação do docente ou nas Unidades Universitárias em que se realizem (por projeto, mediante relatório atualizado) 03/semestre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3.3 Relatório</w:t>
            </w:r>
            <w:proofErr w:type="gramEnd"/>
            <w:r w:rsidRPr="00C11EF6">
              <w:rPr>
                <w:rFonts w:cstheme="minorHAnsi"/>
                <w:color w:val="000000"/>
                <w:sz w:val="20"/>
                <w:szCs w:val="16"/>
              </w:rPr>
              <w:t xml:space="preserve"> de programas/projetos de extensão registrado e aprovado no órgão de lotação do docente ou nas Unidades Universitárias em que se realizem 04/atividade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3.4 Participação</w:t>
            </w:r>
            <w:proofErr w:type="gramEnd"/>
            <w:r w:rsidRPr="00C11EF6">
              <w:rPr>
                <w:rFonts w:cstheme="minorHAnsi"/>
                <w:color w:val="000000"/>
                <w:sz w:val="20"/>
                <w:szCs w:val="16"/>
              </w:rPr>
              <w:t xml:space="preserve"> em programas/projetos de extensão registrados, com aprovação no órgão de lotação do docente ou nas Unidades Universitárias em que se realizem (por projeto, mediante relatório atualizado) 01/semestre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3.5 Coordenação</w:t>
            </w:r>
            <w:proofErr w:type="gramEnd"/>
            <w:r w:rsidRPr="00C11EF6">
              <w:rPr>
                <w:rFonts w:cstheme="minorHAnsi"/>
                <w:color w:val="000000"/>
                <w:sz w:val="20"/>
                <w:szCs w:val="16"/>
              </w:rPr>
              <w:t xml:space="preserve"> geral de congresso 10/atividade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3.6 Coordenação</w:t>
            </w:r>
            <w:proofErr w:type="gramEnd"/>
            <w:r w:rsidRPr="00C11EF6">
              <w:rPr>
                <w:rFonts w:cstheme="minorHAnsi"/>
                <w:color w:val="000000"/>
                <w:sz w:val="20"/>
                <w:szCs w:val="16"/>
              </w:rPr>
              <w:t xml:space="preserve"> de eventos (cursos de extensão CH &lt; 8 h, jornadas, seminários, exposições, recitais e similares), registrados e aprovados no órgão de lotação do docente ou nas Unidades Universitárias em que se realizem 03/atividade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3.7 Membro de Comissão organizadora de congressos e outros eventos (</w:t>
            </w:r>
            <w:proofErr w:type="spellStart"/>
            <w:proofErr w:type="gramStart"/>
            <w:r w:rsidRPr="00C11EF6">
              <w:rPr>
                <w:rFonts w:cstheme="minorHAnsi"/>
                <w:color w:val="000000"/>
                <w:sz w:val="20"/>
                <w:szCs w:val="16"/>
              </w:rPr>
              <w:t>cursos,</w:t>
            </w:r>
            <w:proofErr w:type="gramEnd"/>
            <w:r w:rsidRPr="00C11EF6">
              <w:rPr>
                <w:rFonts w:cstheme="minorHAnsi"/>
                <w:color w:val="000000"/>
                <w:sz w:val="20"/>
                <w:szCs w:val="16"/>
              </w:rPr>
              <w:t>jornadas</w:t>
            </w:r>
            <w:proofErr w:type="spellEnd"/>
            <w:r w:rsidRPr="00C11EF6">
              <w:rPr>
                <w:rFonts w:cstheme="minorHAnsi"/>
                <w:color w:val="000000"/>
                <w:sz w:val="20"/>
                <w:szCs w:val="16"/>
              </w:rPr>
              <w:t>, seminários, exposições, recitais e similares), registrados e aprovados no órgão de lotação do docente ou nas Unidades Universitárias em que se realizem 02/atividade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3.8 Coordenação</w:t>
            </w:r>
            <w:proofErr w:type="gramEnd"/>
            <w:r w:rsidRPr="00C11EF6">
              <w:rPr>
                <w:rFonts w:cstheme="minorHAnsi"/>
                <w:color w:val="000000"/>
                <w:sz w:val="20"/>
                <w:szCs w:val="16"/>
              </w:rPr>
              <w:t xml:space="preserve"> de cursos (oficina, </w:t>
            </w:r>
            <w:r w:rsidRPr="00C11EF6">
              <w:rPr>
                <w:rFonts w:cstheme="minorHAnsi"/>
                <w:b/>
                <w:bCs/>
                <w:color w:val="000000"/>
                <w:sz w:val="20"/>
                <w:szCs w:val="16"/>
              </w:rPr>
              <w:t>workshop</w:t>
            </w:r>
            <w:r w:rsidRPr="00C11EF6">
              <w:rPr>
                <w:rFonts w:cstheme="minorHAnsi"/>
                <w:color w:val="000000"/>
                <w:sz w:val="20"/>
                <w:szCs w:val="16"/>
              </w:rPr>
              <w:t>, laboratório e treinamento, de caráter teórico e/ou prático, planejados e organizados de modo sistemático, com carga horária definida e processo de avaliação formal, além da frequência), com CH mínima 8 h e máxima até 180 h, registrados e aprovados no órgão de lotação do docente ou nas Unidades Universitárias em que se realizem 05/atividade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3.9 Coordenação</w:t>
            </w:r>
            <w:proofErr w:type="gramEnd"/>
            <w:r w:rsidRPr="00C11EF6">
              <w:rPr>
                <w:rFonts w:cstheme="minorHAnsi"/>
                <w:color w:val="000000"/>
                <w:sz w:val="20"/>
                <w:szCs w:val="16"/>
              </w:rPr>
              <w:t xml:space="preserve"> de cursos de atualização registrados e aprovados no órgão de lotação do docente ou nas Unidades Universitárias em que se realizem 10/atividade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3.10 Coordenação</w:t>
            </w:r>
            <w:proofErr w:type="gramEnd"/>
            <w:r w:rsidRPr="00C11EF6">
              <w:rPr>
                <w:rFonts w:cstheme="minorHAnsi"/>
                <w:color w:val="000000"/>
                <w:sz w:val="20"/>
                <w:szCs w:val="16"/>
              </w:rPr>
              <w:t xml:space="preserve"> de cursos de aperfeiçoamento e especialização registrados e aprovados no órgão de lotação do docente ou nas Unidades Universitárias em que se realizem 15/atividade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3.11 Ministrante</w:t>
            </w:r>
            <w:proofErr w:type="gramEnd"/>
            <w:r w:rsidRPr="00C11EF6">
              <w:rPr>
                <w:rFonts w:cstheme="minorHAnsi"/>
                <w:color w:val="000000"/>
                <w:sz w:val="20"/>
                <w:szCs w:val="16"/>
              </w:rPr>
              <w:t xml:space="preserve"> de cursos (oficina, </w:t>
            </w:r>
            <w:r w:rsidRPr="00C11EF6">
              <w:rPr>
                <w:rFonts w:cstheme="minorHAnsi"/>
                <w:b/>
                <w:bCs/>
                <w:color w:val="000000"/>
                <w:sz w:val="20"/>
                <w:szCs w:val="16"/>
              </w:rPr>
              <w:t>workshop</w:t>
            </w:r>
            <w:r w:rsidRPr="00C11EF6">
              <w:rPr>
                <w:rFonts w:cstheme="minorHAnsi"/>
                <w:color w:val="000000"/>
                <w:sz w:val="20"/>
                <w:szCs w:val="16"/>
              </w:rPr>
              <w:t>, laboratório e treinamento, de caráter teórico e/ou prático, planejados e organizados de modo sistemático, com carga horária definida e processo de avaliação formal, além da frequência), com CH mínima 8 h e máxima até 180 h, registrados e aprovados no órgão de lotação do docente ou nas Unidades Universitárias em que se realizem 01/15h de 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3.12 Prestação</w:t>
            </w:r>
            <w:proofErr w:type="gramEnd"/>
            <w:r w:rsidRPr="00C11EF6">
              <w:rPr>
                <w:rFonts w:cstheme="minorHAnsi"/>
                <w:color w:val="000000"/>
                <w:sz w:val="20"/>
                <w:szCs w:val="16"/>
              </w:rPr>
              <w:t xml:space="preserve"> de serviços (consultorias, assessorias, cooperação técnica e institucional, assistência jurídica, assistência hospitalar e ambulatorial, perícias, laudos técnicos etc.), desde que aprovados pela instância de lotação do docente 02/atividade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3.13 Trabalho</w:t>
            </w:r>
            <w:proofErr w:type="gramEnd"/>
            <w:r w:rsidRPr="00C11EF6">
              <w:rPr>
                <w:rFonts w:cstheme="minorHAnsi"/>
                <w:color w:val="000000"/>
                <w:sz w:val="20"/>
                <w:szCs w:val="16"/>
              </w:rPr>
              <w:t xml:space="preserve"> de campo e/ou visita técnica, programas comunitários de mobilização interna e externa, entre outros de interesse da Instituição e da comunidade, que visam à produção e socialização de conhecimento, realizados junto a segmentos da sociedade, compreendendo diagnóstico, planejamento, treinamento e desenvolvimento de ações de forma participativa 02/15h de 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3.14 Coordenação</w:t>
            </w:r>
            <w:proofErr w:type="gramEnd"/>
            <w:r w:rsidRPr="00C11EF6">
              <w:rPr>
                <w:rFonts w:cstheme="minorHAnsi"/>
                <w:color w:val="000000"/>
                <w:sz w:val="20"/>
                <w:szCs w:val="16"/>
              </w:rPr>
              <w:t xml:space="preserve"> de ambientes de inovação (aceleradoras, </w:t>
            </w:r>
            <w:proofErr w:type="spellStart"/>
            <w:r w:rsidRPr="00C11EF6">
              <w:rPr>
                <w:rFonts w:cstheme="minorHAnsi"/>
                <w:color w:val="000000"/>
                <w:sz w:val="20"/>
                <w:szCs w:val="16"/>
              </w:rPr>
              <w:t>pré</w:t>
            </w:r>
            <w:proofErr w:type="spellEnd"/>
            <w:r w:rsidRPr="00C11EF6">
              <w:rPr>
                <w:rFonts w:cstheme="minorHAnsi"/>
                <w:color w:val="000000"/>
                <w:sz w:val="20"/>
                <w:szCs w:val="16"/>
              </w:rPr>
              <w:t>-incubadoras, incubadora de empresas, parques tecnológicos), com relatório semestral aprovado pela COMPITEC 01/mês</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3.15 Membro</w:t>
            </w:r>
            <w:proofErr w:type="gramEnd"/>
            <w:r w:rsidRPr="00C11EF6">
              <w:rPr>
                <w:rFonts w:cstheme="minorHAnsi"/>
                <w:color w:val="000000"/>
                <w:sz w:val="20"/>
                <w:szCs w:val="16"/>
              </w:rPr>
              <w:t xml:space="preserve"> da equipe do Sistema Local de Inovação da UFBA, com apresentação de relatório semestral aprovado pela COMPITEC 01/semestre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DC5915" w:rsidTr="00794BED">
        <w:tc>
          <w:tcPr>
            <w:tcW w:w="9606" w:type="dxa"/>
            <w:gridSpan w:val="3"/>
          </w:tcPr>
          <w:p w:rsidR="00794BED" w:rsidRPr="00DC5915" w:rsidRDefault="00794BED" w:rsidP="00D8726A">
            <w:pPr>
              <w:autoSpaceDE w:val="0"/>
              <w:autoSpaceDN w:val="0"/>
              <w:adjustRightInd w:val="0"/>
              <w:spacing w:line="276" w:lineRule="auto"/>
              <w:rPr>
                <w:rFonts w:cstheme="minorHAnsi"/>
                <w:b/>
                <w:bCs/>
                <w:color w:val="000000"/>
                <w:sz w:val="28"/>
                <w:szCs w:val="28"/>
              </w:rPr>
            </w:pPr>
            <w:r w:rsidRPr="00DC5915">
              <w:rPr>
                <w:rFonts w:cstheme="minorHAnsi"/>
                <w:b/>
                <w:bCs/>
                <w:color w:val="000000"/>
                <w:sz w:val="28"/>
                <w:szCs w:val="28"/>
              </w:rPr>
              <w:t>CAMPO IV - RECEBIMENTO DE COMENDAS E PREMIAÇÕES ADVINDAS DO EXERCÍCIO DE ATIVIDADES ACADÊMICAS</w:t>
            </w:r>
          </w:p>
        </w:tc>
      </w:tr>
      <w:tr w:rsidR="00794BED" w:rsidRPr="00DC5915" w:rsidTr="00794BED">
        <w:tc>
          <w:tcPr>
            <w:tcW w:w="9606" w:type="dxa"/>
            <w:gridSpan w:val="3"/>
          </w:tcPr>
          <w:p w:rsidR="00794BED" w:rsidRPr="00DC5915" w:rsidRDefault="00794BED" w:rsidP="00D8726A">
            <w:pPr>
              <w:autoSpaceDE w:val="0"/>
              <w:autoSpaceDN w:val="0"/>
              <w:adjustRightInd w:val="0"/>
              <w:spacing w:line="276" w:lineRule="auto"/>
              <w:rPr>
                <w:rFonts w:cstheme="minorHAnsi"/>
                <w:color w:val="000000"/>
                <w:sz w:val="24"/>
                <w:szCs w:val="24"/>
              </w:rPr>
            </w:pPr>
            <w:r w:rsidRPr="00DC5915">
              <w:rPr>
                <w:rFonts w:cstheme="minorHAnsi"/>
                <w:b/>
                <w:bCs/>
                <w:color w:val="000000"/>
                <w:sz w:val="24"/>
                <w:szCs w:val="24"/>
              </w:rPr>
              <w:t xml:space="preserve">OBS.: </w:t>
            </w:r>
            <w:r w:rsidRPr="00DC5915">
              <w:rPr>
                <w:rFonts w:cstheme="minorHAnsi"/>
                <w:color w:val="000000"/>
                <w:sz w:val="24"/>
                <w:szCs w:val="24"/>
              </w:rPr>
              <w:t>Não será considerada a acumulação de pontuação</w:t>
            </w: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4.1 Obras, publicações e outros produtos acadêmicos premiados, na área de atuação do docente 05/</w:t>
            </w:r>
            <w:proofErr w:type="gramStart"/>
            <w:r w:rsidRPr="00C11EF6">
              <w:rPr>
                <w:rFonts w:cstheme="minorHAnsi"/>
                <w:color w:val="000000"/>
                <w:sz w:val="20"/>
                <w:szCs w:val="16"/>
              </w:rPr>
              <w:t>registro</w:t>
            </w:r>
            <w:proofErr w:type="gramEnd"/>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4.2 Obras, publicações e outros produtos acadêmicos premiados, fora da área de atuação do docente 03/</w:t>
            </w:r>
            <w:proofErr w:type="gramStart"/>
            <w:r w:rsidRPr="00C11EF6">
              <w:rPr>
                <w:rFonts w:cstheme="minorHAnsi"/>
                <w:color w:val="000000"/>
                <w:sz w:val="20"/>
                <w:szCs w:val="16"/>
              </w:rPr>
              <w:t>registro</w:t>
            </w:r>
            <w:proofErr w:type="gramEnd"/>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4.3 Comendas e premiações públicas de outra natureza 02/registro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B87010" w:rsidTr="00794BED">
        <w:tc>
          <w:tcPr>
            <w:tcW w:w="9606" w:type="dxa"/>
            <w:gridSpan w:val="3"/>
          </w:tcPr>
          <w:p w:rsidR="00794BED" w:rsidRPr="00B87010" w:rsidRDefault="00794BED" w:rsidP="00D8726A">
            <w:pPr>
              <w:autoSpaceDE w:val="0"/>
              <w:autoSpaceDN w:val="0"/>
              <w:adjustRightInd w:val="0"/>
              <w:spacing w:line="276" w:lineRule="auto"/>
              <w:rPr>
                <w:rFonts w:cstheme="minorHAnsi"/>
                <w:b/>
                <w:bCs/>
                <w:color w:val="000000"/>
                <w:sz w:val="28"/>
                <w:szCs w:val="28"/>
              </w:rPr>
            </w:pPr>
            <w:r w:rsidRPr="00B87010">
              <w:rPr>
                <w:rFonts w:cstheme="minorHAnsi"/>
                <w:b/>
                <w:bCs/>
                <w:color w:val="000000"/>
                <w:sz w:val="28"/>
                <w:szCs w:val="28"/>
              </w:rPr>
              <w:t>CAMPO V - PARTICIPAÇÃO EM ATIVIDADES EDITORIAIS E/OU DE ARBITRAGEM DE PRODUÇÃO INTELECTUAL E/OU ARTÍSTICA</w:t>
            </w:r>
          </w:p>
        </w:tc>
      </w:tr>
      <w:tr w:rsidR="00794BED" w:rsidRPr="00DC73DA" w:rsidTr="00794BED">
        <w:tc>
          <w:tcPr>
            <w:tcW w:w="9606" w:type="dxa"/>
            <w:gridSpan w:val="3"/>
          </w:tcPr>
          <w:p w:rsidR="00794BED" w:rsidRPr="00DC73DA" w:rsidRDefault="00794BED" w:rsidP="00D8726A">
            <w:pPr>
              <w:autoSpaceDE w:val="0"/>
              <w:autoSpaceDN w:val="0"/>
              <w:adjustRightInd w:val="0"/>
              <w:spacing w:line="276" w:lineRule="auto"/>
              <w:rPr>
                <w:rFonts w:cstheme="minorHAnsi"/>
                <w:b/>
                <w:bCs/>
                <w:color w:val="000000"/>
                <w:sz w:val="20"/>
                <w:szCs w:val="20"/>
              </w:rPr>
            </w:pPr>
            <w:r w:rsidRPr="00DC73DA">
              <w:rPr>
                <w:rFonts w:cstheme="minorHAnsi"/>
                <w:b/>
                <w:bCs/>
                <w:color w:val="000000"/>
                <w:sz w:val="20"/>
                <w:szCs w:val="20"/>
              </w:rPr>
              <w:t xml:space="preserve">OBS.: </w:t>
            </w:r>
            <w:r w:rsidRPr="00DC73DA">
              <w:rPr>
                <w:rFonts w:cstheme="minorHAnsi"/>
                <w:color w:val="000000"/>
                <w:sz w:val="20"/>
                <w:szCs w:val="20"/>
              </w:rPr>
              <w:t>Não será considerada a acumulação de pontuação</w:t>
            </w: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5.1 Editor ou organizador de livro publicado (com ISBN), impresso ou meio digital, com circulação internacional 15/</w:t>
            </w:r>
            <w:proofErr w:type="gramStart"/>
            <w:r w:rsidRPr="00C11EF6">
              <w:rPr>
                <w:rFonts w:cstheme="minorHAnsi"/>
                <w:color w:val="000000"/>
                <w:sz w:val="20"/>
                <w:szCs w:val="16"/>
              </w:rPr>
              <w:t>trabalho</w:t>
            </w:r>
            <w:proofErr w:type="gramEnd"/>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5.2 Editor ou organizador de livro publicado (com ISBN) (impresso ou meio digital, com circulação nacional) 10/</w:t>
            </w:r>
            <w:proofErr w:type="gramStart"/>
            <w:r w:rsidRPr="00C11EF6">
              <w:rPr>
                <w:rFonts w:cstheme="minorHAnsi"/>
                <w:color w:val="000000"/>
                <w:sz w:val="20"/>
                <w:szCs w:val="16"/>
              </w:rPr>
              <w:t>trabalho</w:t>
            </w:r>
            <w:proofErr w:type="gramEnd"/>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5.3. Editor Chefe de Revista 15/trabalho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5.4. Editor Associado de Revista 10/trabalho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5.5 Membro</w:t>
            </w:r>
            <w:proofErr w:type="gramEnd"/>
            <w:r w:rsidRPr="00C11EF6">
              <w:rPr>
                <w:rFonts w:cstheme="minorHAnsi"/>
                <w:color w:val="000000"/>
                <w:sz w:val="20"/>
                <w:szCs w:val="16"/>
              </w:rPr>
              <w:t xml:space="preserve"> de corpo editorial 04/semestre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5.6 Revisor/</w:t>
            </w:r>
            <w:proofErr w:type="spellStart"/>
            <w:r w:rsidRPr="00C11EF6">
              <w:rPr>
                <w:rFonts w:cstheme="minorHAnsi"/>
                <w:color w:val="000000"/>
                <w:sz w:val="20"/>
                <w:szCs w:val="16"/>
              </w:rPr>
              <w:t>parecerista</w:t>
            </w:r>
            <w:proofErr w:type="spellEnd"/>
            <w:r w:rsidRPr="00C11EF6">
              <w:rPr>
                <w:rFonts w:cstheme="minorHAnsi"/>
                <w:color w:val="000000"/>
                <w:sz w:val="20"/>
                <w:szCs w:val="16"/>
              </w:rPr>
              <w:t xml:space="preserve"> de revista científica, de material didático, capítulo de livro 04/</w:t>
            </w:r>
            <w:proofErr w:type="gramStart"/>
            <w:r w:rsidRPr="00C11EF6">
              <w:rPr>
                <w:rFonts w:cstheme="minorHAnsi"/>
                <w:color w:val="000000"/>
                <w:sz w:val="20"/>
                <w:szCs w:val="16"/>
              </w:rPr>
              <w:t>trabalho</w:t>
            </w:r>
            <w:proofErr w:type="gramEnd"/>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5.7 Revisor</w:t>
            </w:r>
            <w:proofErr w:type="gramEnd"/>
            <w:r w:rsidRPr="00C11EF6">
              <w:rPr>
                <w:rFonts w:cstheme="minorHAnsi"/>
                <w:color w:val="000000"/>
                <w:sz w:val="20"/>
                <w:szCs w:val="16"/>
              </w:rPr>
              <w:t xml:space="preserve"> de livros 10/trabalho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3F3094" w:rsidTr="00794BED">
        <w:tc>
          <w:tcPr>
            <w:tcW w:w="9606" w:type="dxa"/>
            <w:gridSpan w:val="3"/>
          </w:tcPr>
          <w:p w:rsidR="00794BED" w:rsidRPr="003F3094" w:rsidRDefault="00794BED" w:rsidP="00D8726A">
            <w:pPr>
              <w:autoSpaceDE w:val="0"/>
              <w:autoSpaceDN w:val="0"/>
              <w:adjustRightInd w:val="0"/>
              <w:spacing w:line="276" w:lineRule="auto"/>
              <w:rPr>
                <w:rFonts w:cstheme="minorHAnsi"/>
                <w:b/>
                <w:bCs/>
                <w:color w:val="000000"/>
                <w:sz w:val="28"/>
                <w:szCs w:val="28"/>
              </w:rPr>
            </w:pPr>
            <w:proofErr w:type="gramStart"/>
            <w:r w:rsidRPr="003F3094">
              <w:rPr>
                <w:rFonts w:cstheme="minorHAnsi"/>
                <w:b/>
                <w:bCs/>
                <w:color w:val="000000"/>
                <w:sz w:val="28"/>
                <w:szCs w:val="28"/>
              </w:rPr>
              <w:t>CAMPO VI</w:t>
            </w:r>
            <w:proofErr w:type="gramEnd"/>
            <w:r w:rsidRPr="003F3094">
              <w:rPr>
                <w:rFonts w:cstheme="minorHAnsi"/>
                <w:b/>
                <w:bCs/>
                <w:color w:val="000000"/>
                <w:sz w:val="28"/>
                <w:szCs w:val="28"/>
              </w:rPr>
              <w:t>- ATIVIDADES DE ADMINISTRAÇÃO/ REPRESENTAÇÃO/ ACADÊMICAS</w:t>
            </w: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b/>
                <w:bCs/>
                <w:color w:val="000000"/>
                <w:sz w:val="20"/>
                <w:szCs w:val="16"/>
              </w:rPr>
              <w:t xml:space="preserve">OBS.: </w:t>
            </w:r>
            <w:r w:rsidRPr="00C11EF6">
              <w:rPr>
                <w:rFonts w:cstheme="minorHAnsi"/>
                <w:color w:val="000000"/>
                <w:sz w:val="20"/>
                <w:szCs w:val="16"/>
              </w:rPr>
              <w:t>Não será considerada a acumulação de pontuação no caso de membro e presidente da mesma Comissão.</w:t>
            </w: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6.1 O exercício dos cargos de Reitor, Vice-Reitor, Pró-Reitor, Chefe de Gabinete do Reitor, Superintendente e Diretor de Unidade Universitária corresponderá a uma pontuação no interstício, total ou proporcional ao tempo de efetivo exercício, considerando-se 02 anos como o total de pontos necessários à progressão ou 1/24 (um vinte e quatro avos) deste total por mês no exercício do cargo.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6.2 O exercício dos cargos de Assessor Especial do Reitor, Coordenador de Órgão Complementar, Diretor de Órgão associado a Sistema Estruturante, Presidente de Conselhos Superiores, Presidente da CPPD,</w:t>
            </w:r>
            <w:proofErr w:type="gramStart"/>
            <w:r w:rsidRPr="00C11EF6">
              <w:rPr>
                <w:rFonts w:cstheme="minorHAnsi"/>
                <w:color w:val="000000"/>
                <w:sz w:val="20"/>
                <w:szCs w:val="16"/>
              </w:rPr>
              <w:t xml:space="preserve">  </w:t>
            </w:r>
            <w:proofErr w:type="gramEnd"/>
            <w:r w:rsidRPr="00C11EF6">
              <w:rPr>
                <w:rFonts w:cstheme="minorHAnsi"/>
                <w:color w:val="000000"/>
                <w:sz w:val="20"/>
                <w:szCs w:val="16"/>
              </w:rPr>
              <w:t xml:space="preserve">Presidente da CPA, Membro de Conselho Superior (CAE, CAPEX, Curadores), Coordenador de Colegiado de Curso, Coordenador do Núcleo Docente Estruturante (NDE), Chefe de Departamento ou de Órgão equivalente, Coordenador Pedagógico, </w:t>
            </w:r>
            <w:r w:rsidRPr="00C11EF6">
              <w:rPr>
                <w:rFonts w:cstheme="minorHAnsi"/>
                <w:color w:val="000000"/>
                <w:sz w:val="20"/>
                <w:szCs w:val="16"/>
              </w:rPr>
              <w:lastRenderedPageBreak/>
              <w:t xml:space="preserve">Coordenador Acadêmico e Coordenadores de Núcleos e Programas, Coordenador de Comissão/Comitê de Ética, Coordenações associadas às </w:t>
            </w:r>
            <w:proofErr w:type="spellStart"/>
            <w:r w:rsidRPr="00C11EF6">
              <w:rPr>
                <w:rFonts w:cstheme="minorHAnsi"/>
                <w:color w:val="000000"/>
                <w:sz w:val="20"/>
                <w:szCs w:val="16"/>
              </w:rPr>
              <w:t>Pró-Reitorias</w:t>
            </w:r>
            <w:proofErr w:type="spellEnd"/>
            <w:r w:rsidRPr="00C11EF6">
              <w:rPr>
                <w:rFonts w:cstheme="minorHAnsi"/>
                <w:color w:val="000000"/>
                <w:sz w:val="20"/>
                <w:szCs w:val="16"/>
              </w:rPr>
              <w:t xml:space="preserve"> e Superintendências corresponderá a uma pontuação no interstício, total ou proporcional ao tempo de efetivo exercício, considerando-se dois anos como 48 pontos ou 02 pontos 1/24 (um vinte e quatro avos) por mês no exercício do cargo. Dentre esses cargos, aqueles que não forem remunerados, 72 pontos ou 03 pontos 1/24 (um vinte e quatro avos) por mês no exercício do cargo.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lastRenderedPageBreak/>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 xml:space="preserve">6.3 O exercício do cargo de Vice-Diretor de Unidade Universitária, </w:t>
            </w:r>
            <w:proofErr w:type="spellStart"/>
            <w:r w:rsidRPr="00C11EF6">
              <w:rPr>
                <w:rFonts w:cstheme="minorHAnsi"/>
                <w:color w:val="000000"/>
                <w:sz w:val="20"/>
                <w:szCs w:val="16"/>
              </w:rPr>
              <w:t>Vice-Chefe</w:t>
            </w:r>
            <w:proofErr w:type="spellEnd"/>
            <w:r w:rsidRPr="00C11EF6">
              <w:rPr>
                <w:rFonts w:cstheme="minorHAnsi"/>
                <w:color w:val="000000"/>
                <w:sz w:val="20"/>
                <w:szCs w:val="16"/>
              </w:rPr>
              <w:t xml:space="preserve"> de Departamento, Vice- Coordenador de Colegiado ou de Núcleo ou Programa, </w:t>
            </w:r>
            <w:proofErr w:type="spellStart"/>
            <w:r w:rsidRPr="00C11EF6">
              <w:rPr>
                <w:rFonts w:cstheme="minorHAnsi"/>
                <w:color w:val="000000"/>
                <w:sz w:val="20"/>
                <w:szCs w:val="16"/>
              </w:rPr>
              <w:t>Vice-Coordenador</w:t>
            </w:r>
            <w:proofErr w:type="spellEnd"/>
            <w:r w:rsidRPr="00C11EF6">
              <w:rPr>
                <w:rFonts w:cstheme="minorHAnsi"/>
                <w:color w:val="000000"/>
                <w:sz w:val="20"/>
                <w:szCs w:val="16"/>
              </w:rPr>
              <w:t xml:space="preserve"> de Comissão/Comitê de Ética quando houver delegação de competência através de Portaria do dirigente do Órgão, corresponderá a uma pontuação no interstício, total ou proporcional ao tempo de efetivo exercício, considerando-se 02 anos como 24 pontos ou </w:t>
            </w:r>
            <w:proofErr w:type="gramStart"/>
            <w:r w:rsidRPr="00C11EF6">
              <w:rPr>
                <w:rFonts w:cstheme="minorHAnsi"/>
                <w:color w:val="000000"/>
                <w:sz w:val="20"/>
                <w:szCs w:val="16"/>
              </w:rPr>
              <w:t>1</w:t>
            </w:r>
            <w:proofErr w:type="gramEnd"/>
            <w:r w:rsidRPr="00C11EF6">
              <w:rPr>
                <w:rFonts w:cstheme="minorHAnsi"/>
                <w:color w:val="000000"/>
                <w:sz w:val="20"/>
                <w:szCs w:val="16"/>
              </w:rPr>
              <w:t xml:space="preserve"> ponto 1/24 (um vinte e quatro avos) por mês no exercício do cargo. </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6.4 O exercício de cargo público com afastamento formal e integral da UFBA para exercer cargos nas áreas de Educação, Ciência e Tecnologia, com designação devidamente publicada no Diário Oficial da União, corresponderá a uma pontuação no interstício, total ou proporcional ao tempo de efetivo exercício, considerando-se 04 anos como o total de pontos necessários à progressão ou 1/24 (um vinte e quatro avos) deste total no exercício do cargo.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6.5 A participação como membro de comissões permanentes ou transitórias que tenham por finalidade assessorar o Reitor, corresponderá a uma pontuação no interstício, total ou proporcional ao tempo de efetivo exercício, considerando-se 02 anos como 48 pontos ou 02 pontos 1/24 (um vinte e quatro avos) por mês, desde que não haja remuneração.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6.6 Participação</w:t>
            </w:r>
            <w:proofErr w:type="gramEnd"/>
            <w:r w:rsidRPr="00C11EF6">
              <w:rPr>
                <w:rFonts w:cstheme="minorHAnsi"/>
                <w:color w:val="000000"/>
                <w:sz w:val="20"/>
                <w:szCs w:val="16"/>
              </w:rPr>
              <w:t xml:space="preserve"> como membro em órgãos colegiados, definidos no Regimento Geral da UFBA e não mencionados no item 6.2, incluindo NDE 02/semestre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6.7 Participação</w:t>
            </w:r>
            <w:proofErr w:type="gramEnd"/>
            <w:r w:rsidRPr="00C11EF6">
              <w:rPr>
                <w:rFonts w:cstheme="minorHAnsi"/>
                <w:color w:val="000000"/>
                <w:sz w:val="20"/>
                <w:szCs w:val="16"/>
              </w:rPr>
              <w:t>, em tempo parcial, em diretorias, conselhos e comissões permanentes de sociedades acadêmicas, órgãos de fomento, órgãos governamentais relacionados com a comunidade acadêmica, órgãos de classe e representações sindicais 02/semestre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6.8 Participação</w:t>
            </w:r>
            <w:proofErr w:type="gramEnd"/>
            <w:r w:rsidRPr="00C11EF6">
              <w:rPr>
                <w:rFonts w:cstheme="minorHAnsi"/>
                <w:color w:val="000000"/>
                <w:sz w:val="20"/>
                <w:szCs w:val="16"/>
              </w:rPr>
              <w:t xml:space="preserve"> como membro de PAD 05/Comissão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lastRenderedPageBreak/>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6.9 Participação</w:t>
            </w:r>
            <w:proofErr w:type="gramEnd"/>
            <w:r w:rsidRPr="00C11EF6">
              <w:rPr>
                <w:rFonts w:cstheme="minorHAnsi"/>
                <w:color w:val="000000"/>
                <w:sz w:val="20"/>
                <w:szCs w:val="16"/>
              </w:rPr>
              <w:t xml:space="preserve"> como membro de comissões de sindicância/ inquérito 03/Comissão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6.10 Participação</w:t>
            </w:r>
            <w:proofErr w:type="gramEnd"/>
            <w:r w:rsidRPr="00C11EF6">
              <w:rPr>
                <w:rFonts w:cstheme="minorHAnsi"/>
                <w:color w:val="000000"/>
                <w:sz w:val="20"/>
                <w:szCs w:val="16"/>
              </w:rPr>
              <w:t xml:space="preserve"> como membro de comissões ou grupos de trabalho transitórios, de caráter pedagógico, definidas através de portaria de Direção de Unidade Universitária ou de dirigente de Órgão colegiado definido no Regimento Geral da UFBA 02/Comissão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6.11 Participação</w:t>
            </w:r>
            <w:proofErr w:type="gramEnd"/>
            <w:r w:rsidRPr="00C11EF6">
              <w:rPr>
                <w:rFonts w:cstheme="minorHAnsi"/>
                <w:color w:val="000000"/>
                <w:sz w:val="20"/>
                <w:szCs w:val="16"/>
              </w:rPr>
              <w:t xml:space="preserve"> em comissões de avaliação de processos de progressão/promoção, estágio probatório, PIT/RIT, licitações/compras etc. 01/Comissão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6.13 Participação</w:t>
            </w:r>
            <w:proofErr w:type="gramEnd"/>
            <w:r w:rsidRPr="00C11EF6">
              <w:rPr>
                <w:rFonts w:cstheme="minorHAnsi"/>
                <w:color w:val="000000"/>
                <w:sz w:val="20"/>
                <w:szCs w:val="16"/>
              </w:rPr>
              <w:t xml:space="preserve"> em Comissão Julgadora (prêmios em arte e/ou ciência e tecnologia) de órgãos oficiais 01/Comissão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6.14 Participação</w:t>
            </w:r>
            <w:proofErr w:type="gramEnd"/>
            <w:r w:rsidRPr="00C11EF6">
              <w:rPr>
                <w:rFonts w:cstheme="minorHAnsi"/>
                <w:color w:val="000000"/>
                <w:sz w:val="20"/>
                <w:szCs w:val="16"/>
              </w:rPr>
              <w:t xml:space="preserve"> em comitês científicos: avaliadores de artigos de periódicos, avaliadores de projetos de pesquisa etc. 02/atividade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6.15 Coordenador ou responsável</w:t>
            </w:r>
            <w:proofErr w:type="gramEnd"/>
            <w:r w:rsidRPr="00C11EF6">
              <w:rPr>
                <w:rFonts w:cstheme="minorHAnsi"/>
                <w:color w:val="000000"/>
                <w:sz w:val="20"/>
                <w:szCs w:val="16"/>
              </w:rPr>
              <w:t xml:space="preserve"> por Ambulatório, Laboratório de Ensino de Graduação e Laboratórios de Pesquisa, designado por portaria da Direção da Unidade Universitária ou do Chefe do órgão de lotação do docente. 03/semestre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6.16 Outras atividades administrativas definidas através de Portaria da Direção da Unidade Universitária ou do Chefe do órgão de lotação do docente. 01/semestre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3F3094" w:rsidTr="00794BED">
        <w:tc>
          <w:tcPr>
            <w:tcW w:w="9606" w:type="dxa"/>
            <w:gridSpan w:val="3"/>
          </w:tcPr>
          <w:p w:rsidR="00794BED" w:rsidRPr="003F3094" w:rsidRDefault="00794BED" w:rsidP="00D8726A">
            <w:pPr>
              <w:autoSpaceDE w:val="0"/>
              <w:autoSpaceDN w:val="0"/>
              <w:adjustRightInd w:val="0"/>
              <w:spacing w:line="276" w:lineRule="auto"/>
              <w:rPr>
                <w:rFonts w:cstheme="minorHAnsi"/>
                <w:b/>
                <w:bCs/>
                <w:color w:val="000000"/>
                <w:sz w:val="28"/>
                <w:szCs w:val="28"/>
              </w:rPr>
            </w:pPr>
            <w:r w:rsidRPr="003F3094">
              <w:rPr>
                <w:rFonts w:cstheme="minorHAnsi"/>
                <w:b/>
                <w:bCs/>
                <w:color w:val="000000"/>
                <w:sz w:val="28"/>
                <w:szCs w:val="28"/>
              </w:rPr>
              <w:lastRenderedPageBreak/>
              <w:t>CAMPO VII - ATIVIDADES DE CAPACITAÇÃO PROFISSIONAL</w:t>
            </w: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bCs/>
                <w:color w:val="000000"/>
                <w:sz w:val="20"/>
                <w:szCs w:val="16"/>
              </w:rPr>
            </w:pPr>
            <w:r w:rsidRPr="00C11EF6">
              <w:rPr>
                <w:rFonts w:cstheme="minorHAnsi"/>
                <w:b/>
                <w:bCs/>
                <w:color w:val="000000"/>
                <w:sz w:val="20"/>
                <w:szCs w:val="16"/>
              </w:rPr>
              <w:t>OBS</w:t>
            </w:r>
            <w:r w:rsidRPr="00C11EF6">
              <w:rPr>
                <w:rFonts w:cstheme="minorHAnsi"/>
                <w:color w:val="000000"/>
                <w:sz w:val="20"/>
                <w:szCs w:val="16"/>
              </w:rPr>
              <w:t xml:space="preserve">. </w:t>
            </w:r>
            <w:r w:rsidRPr="00C11EF6">
              <w:rPr>
                <w:rFonts w:cstheme="minorHAnsi"/>
                <w:bCs/>
                <w:color w:val="000000"/>
                <w:sz w:val="20"/>
                <w:szCs w:val="16"/>
              </w:rPr>
              <w:t xml:space="preserve">Vedada a acumulação de pontos para afastamento com os da obtenção do correspondente </w:t>
            </w:r>
            <w:proofErr w:type="gramStart"/>
            <w:r w:rsidRPr="00C11EF6">
              <w:rPr>
                <w:rFonts w:cstheme="minorHAnsi"/>
                <w:bCs/>
                <w:color w:val="000000"/>
                <w:sz w:val="20"/>
                <w:szCs w:val="16"/>
              </w:rPr>
              <w:t>título</w:t>
            </w:r>
            <w:proofErr w:type="gramEnd"/>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7.1 Doutorado</w:t>
            </w:r>
            <w:proofErr w:type="gramEnd"/>
            <w:r w:rsidRPr="00C11EF6">
              <w:rPr>
                <w:rFonts w:cstheme="minorHAnsi"/>
                <w:color w:val="000000"/>
                <w:sz w:val="20"/>
                <w:szCs w:val="16"/>
              </w:rPr>
              <w:t xml:space="preserve"> ou Livre Docência concluído 40</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7.2 Mestrado</w:t>
            </w:r>
            <w:proofErr w:type="gramEnd"/>
            <w:r w:rsidRPr="00C11EF6">
              <w:rPr>
                <w:rFonts w:cstheme="minorHAnsi"/>
                <w:color w:val="000000"/>
                <w:sz w:val="20"/>
                <w:szCs w:val="16"/>
              </w:rPr>
              <w:t xml:space="preserve"> concluído 20</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 xml:space="preserve">7.3 Créditos de mestrado (concluídos -360 h no interstício), equivalente a Curso de </w:t>
            </w:r>
            <w:proofErr w:type="gramStart"/>
            <w:r w:rsidRPr="00C11EF6">
              <w:rPr>
                <w:rFonts w:cstheme="minorHAnsi"/>
                <w:color w:val="000000"/>
                <w:sz w:val="20"/>
                <w:szCs w:val="16"/>
              </w:rPr>
              <w:t>especialização</w:t>
            </w:r>
            <w:proofErr w:type="gramEnd"/>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7.4 Curso</w:t>
            </w:r>
            <w:proofErr w:type="gramEnd"/>
            <w:r w:rsidRPr="00C11EF6">
              <w:rPr>
                <w:rFonts w:cstheme="minorHAnsi"/>
                <w:color w:val="000000"/>
                <w:sz w:val="20"/>
                <w:szCs w:val="16"/>
              </w:rPr>
              <w:t xml:space="preserve"> de Especialização concluído, com duração mínima de 360 horas (Resolução 03/2014-CAPEX)</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7.4 Curso</w:t>
            </w:r>
            <w:proofErr w:type="gramEnd"/>
            <w:r w:rsidRPr="00C11EF6">
              <w:rPr>
                <w:rFonts w:cstheme="minorHAnsi"/>
                <w:color w:val="000000"/>
                <w:sz w:val="20"/>
                <w:szCs w:val="16"/>
              </w:rPr>
              <w:t xml:space="preserve"> de Aperfeiçoamento ou de Atualização concluído (180 horas) (Resolução 03/2014-CAPEX)</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7.5 Cursos livres, com duração mínima de 40 horas, concluídos 01/</w:t>
            </w:r>
            <w:proofErr w:type="gramStart"/>
            <w:r w:rsidRPr="00C11EF6">
              <w:rPr>
                <w:rFonts w:cstheme="minorHAnsi"/>
                <w:color w:val="000000"/>
                <w:sz w:val="20"/>
                <w:szCs w:val="16"/>
              </w:rPr>
              <w:t>curso</w:t>
            </w:r>
            <w:proofErr w:type="gramEnd"/>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72120A" w:rsidTr="00794BED">
        <w:tc>
          <w:tcPr>
            <w:tcW w:w="9606" w:type="dxa"/>
            <w:gridSpan w:val="3"/>
          </w:tcPr>
          <w:p w:rsidR="00794BED" w:rsidRPr="0072120A" w:rsidRDefault="00794BED" w:rsidP="00D8726A">
            <w:pPr>
              <w:autoSpaceDE w:val="0"/>
              <w:autoSpaceDN w:val="0"/>
              <w:adjustRightInd w:val="0"/>
              <w:spacing w:line="276" w:lineRule="auto"/>
              <w:rPr>
                <w:rFonts w:cstheme="minorHAnsi"/>
                <w:b/>
                <w:bCs/>
                <w:color w:val="000000"/>
                <w:sz w:val="28"/>
                <w:szCs w:val="28"/>
              </w:rPr>
            </w:pPr>
            <w:r w:rsidRPr="0072120A">
              <w:rPr>
                <w:rFonts w:cstheme="minorHAnsi"/>
                <w:b/>
                <w:bCs/>
                <w:color w:val="000000"/>
                <w:sz w:val="28"/>
                <w:szCs w:val="28"/>
              </w:rPr>
              <w:t>CAMPO VIII- ATIVIDADES PROFISSIONAIS PONTOS</w:t>
            </w: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b/>
                <w:bCs/>
                <w:color w:val="000000"/>
                <w:sz w:val="20"/>
                <w:szCs w:val="16"/>
              </w:rPr>
              <w:t xml:space="preserve">OBS.: </w:t>
            </w:r>
            <w:r w:rsidRPr="00C11EF6">
              <w:rPr>
                <w:rFonts w:cstheme="minorHAnsi"/>
                <w:color w:val="000000"/>
                <w:sz w:val="20"/>
                <w:szCs w:val="16"/>
              </w:rPr>
              <w:t>Não será considerada a acumulação de pontuação</w:t>
            </w: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 Exercício</w:t>
            </w:r>
            <w:proofErr w:type="gramEnd"/>
            <w:r w:rsidRPr="00C11EF6">
              <w:rPr>
                <w:rFonts w:cstheme="minorHAnsi"/>
                <w:color w:val="000000"/>
                <w:sz w:val="20"/>
                <w:szCs w:val="16"/>
              </w:rPr>
              <w:t xml:space="preserve"> profissional na área específica de atuação do docente (por ano) 01/atividade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8.2 Relatório</w:t>
            </w:r>
            <w:proofErr w:type="gramEnd"/>
            <w:r w:rsidRPr="00C11EF6">
              <w:rPr>
                <w:rFonts w:cstheme="minorHAnsi"/>
                <w:color w:val="000000"/>
                <w:sz w:val="20"/>
                <w:szCs w:val="16"/>
              </w:rPr>
              <w:t xml:space="preserve"> técnico, demandado à UFBA na forma de consultoria 05/atividade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8.3 Aprovação</w:t>
            </w:r>
            <w:proofErr w:type="gramEnd"/>
            <w:r w:rsidRPr="00C11EF6">
              <w:rPr>
                <w:rFonts w:cstheme="minorHAnsi"/>
                <w:color w:val="000000"/>
                <w:sz w:val="20"/>
                <w:szCs w:val="16"/>
              </w:rPr>
              <w:t xml:space="preserve"> em concurso para cargo do Magistério Superior, com defesa de Memorial 10/ concurso</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8.4 Ilustração</w:t>
            </w:r>
            <w:proofErr w:type="gramEnd"/>
            <w:r w:rsidRPr="00C11EF6">
              <w:rPr>
                <w:rFonts w:cstheme="minorHAnsi"/>
                <w:color w:val="000000"/>
                <w:sz w:val="20"/>
                <w:szCs w:val="16"/>
              </w:rPr>
              <w:t xml:space="preserve"> de livros publicados (com Conselho Editorial) 04 / 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8.5 Criação</w:t>
            </w:r>
            <w:proofErr w:type="gramEnd"/>
            <w:r w:rsidRPr="00C11EF6">
              <w:rPr>
                <w:rFonts w:cstheme="minorHAnsi"/>
                <w:color w:val="000000"/>
                <w:sz w:val="20"/>
                <w:szCs w:val="16"/>
              </w:rPr>
              <w:t xml:space="preserve"> de capa de livro publicado (com Conselho Editorial) 05 / 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8.6 Projeto</w:t>
            </w:r>
            <w:proofErr w:type="gramEnd"/>
            <w:r w:rsidRPr="00C11EF6">
              <w:rPr>
                <w:rFonts w:cstheme="minorHAnsi"/>
                <w:color w:val="000000"/>
                <w:sz w:val="20"/>
                <w:szCs w:val="16"/>
              </w:rPr>
              <w:t xml:space="preserve"> gráfico de livros (design) 10 / 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8.7 Direção</w:t>
            </w:r>
            <w:proofErr w:type="gramEnd"/>
            <w:r w:rsidRPr="00C11EF6">
              <w:rPr>
                <w:rFonts w:cstheme="minorHAnsi"/>
                <w:color w:val="000000"/>
                <w:sz w:val="20"/>
                <w:szCs w:val="16"/>
              </w:rPr>
              <w:t xml:space="preserve"> de peças teatrais apresentadas, cinema ou vídeo 15 / 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8.8 Coreografia</w:t>
            </w:r>
            <w:proofErr w:type="gramEnd"/>
            <w:r w:rsidRPr="00C11EF6">
              <w:rPr>
                <w:rFonts w:cstheme="minorHAnsi"/>
                <w:color w:val="000000"/>
                <w:sz w:val="20"/>
                <w:szCs w:val="16"/>
              </w:rPr>
              <w:t xml:space="preserve"> apresentada 15 / 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r w:rsidRPr="00C11EF6">
              <w:rPr>
                <w:rFonts w:cstheme="minorHAnsi"/>
                <w:color w:val="000000"/>
                <w:sz w:val="20"/>
                <w:szCs w:val="16"/>
              </w:rPr>
              <w:t>8.9 Exposições individuais, referendadas pelo conselho de instituições reconhecidas 10 /</w:t>
            </w:r>
            <w:proofErr w:type="gramStart"/>
            <w:r w:rsidRPr="00C11EF6">
              <w:rPr>
                <w:rFonts w:cstheme="minorHAnsi"/>
                <w:color w:val="000000"/>
                <w:sz w:val="20"/>
                <w:szCs w:val="16"/>
              </w:rPr>
              <w:t>atividade</w:t>
            </w:r>
            <w:proofErr w:type="gramEnd"/>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8.10 Curadoria</w:t>
            </w:r>
            <w:proofErr w:type="gramEnd"/>
            <w:r w:rsidRPr="00C11EF6">
              <w:rPr>
                <w:rFonts w:cstheme="minorHAnsi"/>
                <w:color w:val="000000"/>
                <w:sz w:val="20"/>
                <w:szCs w:val="16"/>
              </w:rPr>
              <w:t xml:space="preserve"> de exposições científicas ou artísticas 15 /atividade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8.11 Participação</w:t>
            </w:r>
            <w:proofErr w:type="gramEnd"/>
            <w:r w:rsidRPr="00C11EF6">
              <w:rPr>
                <w:rFonts w:cstheme="minorHAnsi"/>
                <w:color w:val="000000"/>
                <w:sz w:val="20"/>
                <w:szCs w:val="16"/>
              </w:rPr>
              <w:t xml:space="preserve"> em salões de arte ou exposições coletivas de artes plásticas e fotografia, referendadas pelo conselho de instituições reconhecidas 05/atividade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8.12 Autoria</w:t>
            </w:r>
            <w:proofErr w:type="gramEnd"/>
            <w:r w:rsidRPr="00C11EF6">
              <w:rPr>
                <w:rFonts w:cstheme="minorHAnsi"/>
                <w:color w:val="000000"/>
                <w:sz w:val="20"/>
                <w:szCs w:val="16"/>
              </w:rPr>
              <w:t xml:space="preserve"> de monumentos (esculturas, murais, painéis) 20/obra</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8.13 Produção</w:t>
            </w:r>
            <w:proofErr w:type="gramEnd"/>
            <w:r w:rsidRPr="00C11EF6">
              <w:rPr>
                <w:rFonts w:cstheme="minorHAnsi"/>
                <w:color w:val="000000"/>
                <w:sz w:val="20"/>
                <w:szCs w:val="16"/>
              </w:rPr>
              <w:t xml:space="preserve"> de espetáculos, cinema, rádio, televisão, vídeo, audiovisual ou mídias digitais 15/atividade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8.14 Composição</w:t>
            </w:r>
            <w:proofErr w:type="gramEnd"/>
            <w:r w:rsidRPr="00C11EF6">
              <w:rPr>
                <w:rFonts w:cstheme="minorHAnsi"/>
                <w:color w:val="000000"/>
                <w:sz w:val="20"/>
                <w:szCs w:val="16"/>
              </w:rPr>
              <w:t xml:space="preserve"> musical apresentada ou criada para cinema, vídeo, rádio ou televisão, teatro ou dança 15/atividade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8.15 Arranjo</w:t>
            </w:r>
            <w:proofErr w:type="gramEnd"/>
            <w:r w:rsidRPr="00C11EF6">
              <w:rPr>
                <w:rFonts w:cstheme="minorHAnsi"/>
                <w:color w:val="000000"/>
                <w:sz w:val="20"/>
                <w:szCs w:val="16"/>
              </w:rPr>
              <w:t xml:space="preserve"> de peças musicais instrumental ou vocal 05/atividade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8.16 Apresentação</w:t>
            </w:r>
            <w:proofErr w:type="gramEnd"/>
            <w:r w:rsidRPr="00C11EF6">
              <w:rPr>
                <w:rFonts w:cstheme="minorHAnsi"/>
                <w:color w:val="000000"/>
                <w:sz w:val="20"/>
                <w:szCs w:val="16"/>
              </w:rPr>
              <w:t xml:space="preserve"> de concertos ou recitais no âmbito da UFBA 03/atividade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8.17 Apresentação</w:t>
            </w:r>
            <w:proofErr w:type="gramEnd"/>
            <w:r w:rsidRPr="00C11EF6">
              <w:rPr>
                <w:rFonts w:cstheme="minorHAnsi"/>
                <w:color w:val="000000"/>
                <w:sz w:val="20"/>
                <w:szCs w:val="16"/>
              </w:rPr>
              <w:t xml:space="preserve"> de concertos ou recitais no País, a convite, fora do âmbito da UFBA 05/atividade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8.18 Apresentação</w:t>
            </w:r>
            <w:proofErr w:type="gramEnd"/>
            <w:r w:rsidRPr="00C11EF6">
              <w:rPr>
                <w:rFonts w:cstheme="minorHAnsi"/>
                <w:color w:val="000000"/>
                <w:sz w:val="20"/>
                <w:szCs w:val="16"/>
              </w:rPr>
              <w:t xml:space="preserve"> de concertos ou recitais no exterior, a convite 10/atividade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8.19 Apresentação</w:t>
            </w:r>
            <w:proofErr w:type="gramEnd"/>
            <w:r w:rsidRPr="00C11EF6">
              <w:rPr>
                <w:rFonts w:cstheme="minorHAnsi"/>
                <w:color w:val="000000"/>
                <w:sz w:val="20"/>
                <w:szCs w:val="16"/>
              </w:rPr>
              <w:t>, no País, de obras artísticas de sua autoria 05/atividade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8.20 Apresentação</w:t>
            </w:r>
            <w:proofErr w:type="gramEnd"/>
            <w:r w:rsidRPr="00C11EF6">
              <w:rPr>
                <w:rFonts w:cstheme="minorHAnsi"/>
                <w:color w:val="000000"/>
                <w:sz w:val="20"/>
                <w:szCs w:val="16"/>
              </w:rPr>
              <w:t>, no exterior, de obras artísticas de sua autoria 10/atividade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8.21 Apresentação</w:t>
            </w:r>
            <w:proofErr w:type="gramEnd"/>
            <w:r w:rsidRPr="00C11EF6">
              <w:rPr>
                <w:rFonts w:cstheme="minorHAnsi"/>
                <w:color w:val="000000"/>
                <w:sz w:val="20"/>
                <w:szCs w:val="16"/>
              </w:rPr>
              <w:t xml:space="preserve"> de espetáculos de dança ou de teatro no âmbito da UFBA 03/atividade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lastRenderedPageBreak/>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8.22 Apresentação</w:t>
            </w:r>
            <w:proofErr w:type="gramEnd"/>
            <w:r w:rsidRPr="00C11EF6">
              <w:rPr>
                <w:rFonts w:cstheme="minorHAnsi"/>
                <w:color w:val="000000"/>
                <w:sz w:val="20"/>
                <w:szCs w:val="16"/>
              </w:rPr>
              <w:t xml:space="preserve"> de espetáculos de dança ou de teatro no País, a convite, fora do âmbito da UFBA 05/atividade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roofErr w:type="gramStart"/>
            <w:r w:rsidRPr="00C11EF6">
              <w:rPr>
                <w:rFonts w:cstheme="minorHAnsi"/>
                <w:color w:val="000000"/>
                <w:sz w:val="20"/>
                <w:szCs w:val="16"/>
              </w:rPr>
              <w:t>8.23 Apresentação</w:t>
            </w:r>
            <w:proofErr w:type="gramEnd"/>
            <w:r w:rsidRPr="00C11EF6">
              <w:rPr>
                <w:rFonts w:cstheme="minorHAnsi"/>
                <w:color w:val="000000"/>
                <w:sz w:val="20"/>
                <w:szCs w:val="16"/>
              </w:rPr>
              <w:t xml:space="preserve"> de espetáculos de dança ou de teatro no exterior, a convite 10/atividade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794BED" w:rsidRPr="00F762EE" w:rsidTr="00794BED">
        <w:tc>
          <w:tcPr>
            <w:tcW w:w="9606" w:type="dxa"/>
            <w:gridSpan w:val="3"/>
          </w:tcPr>
          <w:p w:rsidR="00794BED" w:rsidRPr="00F762EE" w:rsidRDefault="00794BED" w:rsidP="00D8726A">
            <w:pPr>
              <w:autoSpaceDE w:val="0"/>
              <w:autoSpaceDN w:val="0"/>
              <w:adjustRightInd w:val="0"/>
              <w:spacing w:line="276" w:lineRule="auto"/>
              <w:rPr>
                <w:rFonts w:cstheme="minorHAnsi"/>
                <w:b/>
                <w:bCs/>
                <w:color w:val="000000"/>
                <w:sz w:val="28"/>
                <w:szCs w:val="28"/>
              </w:rPr>
            </w:pPr>
            <w:r w:rsidRPr="00F762EE">
              <w:rPr>
                <w:rFonts w:cstheme="minorHAnsi"/>
                <w:b/>
                <w:bCs/>
                <w:color w:val="000000"/>
                <w:sz w:val="28"/>
                <w:szCs w:val="28"/>
              </w:rPr>
              <w:t>CAMPO IX - AVALIAÇÃO DOCENTE PELOS DISCENTES PONTOS</w:t>
            </w: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color w:val="000000"/>
                <w:sz w:val="20"/>
                <w:szCs w:val="16"/>
              </w:rPr>
            </w:pPr>
          </w:p>
        </w:tc>
      </w:tr>
      <w:tr w:rsidR="00794BED" w:rsidRPr="00C11EF6" w:rsidTr="00794BED">
        <w:tc>
          <w:tcPr>
            <w:tcW w:w="9606" w:type="dxa"/>
            <w:gridSpan w:val="3"/>
          </w:tcPr>
          <w:p w:rsidR="00794BED" w:rsidRPr="00C11EF6" w:rsidRDefault="00794BED" w:rsidP="00D8726A">
            <w:pPr>
              <w:autoSpaceDE w:val="0"/>
              <w:autoSpaceDN w:val="0"/>
              <w:adjustRightInd w:val="0"/>
              <w:spacing w:line="276" w:lineRule="auto"/>
              <w:rPr>
                <w:rFonts w:cstheme="minorHAnsi"/>
                <w:sz w:val="20"/>
                <w:szCs w:val="16"/>
              </w:rPr>
            </w:pPr>
            <w:r w:rsidRPr="00C11EF6">
              <w:rPr>
                <w:rFonts w:cstheme="minorHAnsi"/>
                <w:color w:val="000000"/>
                <w:sz w:val="20"/>
                <w:szCs w:val="16"/>
              </w:rPr>
              <w:t>A avaliação do docente pelos discentes deverá ser feita mediante preenchimento de formulário específico previamente estabelecido e aprovado pela Congregação da Unidade Universitária de lotação do docente ou pelo Sistema de Avaliação Docente/Discente (SIAV). O docente só fará jus à referida pontuação após a sua apreciação pelo órgão de lotação. Até 05/semestre</w:t>
            </w:r>
          </w:p>
        </w:tc>
      </w:tr>
      <w:tr w:rsidR="008B5023" w:rsidRPr="008B5023" w:rsidTr="007A01E8">
        <w:trPr>
          <w:trHeight w:val="252"/>
        </w:trPr>
        <w:tc>
          <w:tcPr>
            <w:tcW w:w="1101" w:type="dxa"/>
          </w:tcPr>
          <w:p w:rsidR="008B5023" w:rsidRPr="008B5023" w:rsidRDefault="008B5023" w:rsidP="007A01E8">
            <w:pPr>
              <w:autoSpaceDE w:val="0"/>
              <w:autoSpaceDN w:val="0"/>
              <w:adjustRightInd w:val="0"/>
              <w:rPr>
                <w:rFonts w:cstheme="minorHAnsi"/>
                <w:b/>
                <w:color w:val="000000"/>
                <w:sz w:val="20"/>
                <w:szCs w:val="16"/>
              </w:rPr>
            </w:pPr>
            <w:r w:rsidRPr="008B5023">
              <w:rPr>
                <w:rFonts w:cstheme="minorHAnsi"/>
                <w:b/>
                <w:color w:val="000000"/>
                <w:sz w:val="20"/>
                <w:szCs w:val="16"/>
              </w:rPr>
              <w:t>SEMESTRE</w:t>
            </w:r>
          </w:p>
        </w:tc>
        <w:tc>
          <w:tcPr>
            <w:tcW w:w="7938" w:type="dxa"/>
            <w:vAlign w:val="center"/>
          </w:tcPr>
          <w:p w:rsidR="008B5023" w:rsidRPr="008B5023" w:rsidRDefault="008B5023" w:rsidP="007A01E8">
            <w:pPr>
              <w:autoSpaceDE w:val="0"/>
              <w:autoSpaceDN w:val="0"/>
              <w:adjustRightInd w:val="0"/>
              <w:jc w:val="center"/>
              <w:rPr>
                <w:rFonts w:cstheme="minorHAnsi"/>
                <w:b/>
                <w:color w:val="000000"/>
                <w:sz w:val="20"/>
                <w:szCs w:val="16"/>
              </w:rPr>
            </w:pPr>
            <w:r w:rsidRPr="008B5023">
              <w:rPr>
                <w:rFonts w:cstheme="minorHAnsi"/>
                <w:b/>
                <w:color w:val="000000"/>
                <w:sz w:val="20"/>
                <w:szCs w:val="16"/>
              </w:rPr>
              <w:t>ATIVIDADE</w:t>
            </w:r>
          </w:p>
        </w:tc>
        <w:tc>
          <w:tcPr>
            <w:tcW w:w="567" w:type="dxa"/>
          </w:tcPr>
          <w:p w:rsidR="008B5023" w:rsidRPr="008B5023" w:rsidRDefault="008B5023" w:rsidP="007A01E8">
            <w:pPr>
              <w:autoSpaceDE w:val="0"/>
              <w:autoSpaceDN w:val="0"/>
              <w:adjustRightInd w:val="0"/>
              <w:rPr>
                <w:rFonts w:cstheme="minorHAnsi"/>
                <w:b/>
                <w:color w:val="000000"/>
                <w:sz w:val="20"/>
                <w:szCs w:val="16"/>
              </w:rPr>
            </w:pPr>
            <w:proofErr w:type="spellStart"/>
            <w:r w:rsidRPr="008B5023">
              <w:rPr>
                <w:rFonts w:cstheme="minorHAnsi"/>
                <w:b/>
                <w:color w:val="000000"/>
                <w:sz w:val="20"/>
                <w:szCs w:val="16"/>
              </w:rPr>
              <w:t>Fls</w:t>
            </w:r>
            <w:proofErr w:type="spellEnd"/>
          </w:p>
        </w:tc>
      </w:tr>
      <w:tr w:rsidR="008B5023" w:rsidRPr="00C11EF6" w:rsidTr="007A01E8">
        <w:trPr>
          <w:trHeight w:val="252"/>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2016.2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2017.1</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r w:rsidR="008B5023" w:rsidRPr="00C11EF6" w:rsidTr="007A01E8">
        <w:trPr>
          <w:trHeight w:val="251"/>
        </w:trPr>
        <w:tc>
          <w:tcPr>
            <w:tcW w:w="1101" w:type="dxa"/>
          </w:tcPr>
          <w:p w:rsidR="008B5023" w:rsidRPr="00C11EF6" w:rsidRDefault="008B5023" w:rsidP="007A01E8">
            <w:pPr>
              <w:autoSpaceDE w:val="0"/>
              <w:autoSpaceDN w:val="0"/>
              <w:adjustRightInd w:val="0"/>
              <w:rPr>
                <w:rFonts w:cstheme="minorHAnsi"/>
                <w:color w:val="000000"/>
                <w:sz w:val="20"/>
                <w:szCs w:val="16"/>
              </w:rPr>
            </w:pPr>
            <w:r>
              <w:rPr>
                <w:rFonts w:cstheme="minorHAnsi"/>
                <w:color w:val="000000"/>
                <w:sz w:val="20"/>
                <w:szCs w:val="16"/>
              </w:rPr>
              <w:t>2017.2</w:t>
            </w:r>
          </w:p>
        </w:tc>
        <w:tc>
          <w:tcPr>
            <w:tcW w:w="7938" w:type="dxa"/>
          </w:tcPr>
          <w:p w:rsidR="008B5023" w:rsidRPr="00C11EF6" w:rsidRDefault="008B5023" w:rsidP="007A01E8">
            <w:pPr>
              <w:autoSpaceDE w:val="0"/>
              <w:autoSpaceDN w:val="0"/>
              <w:adjustRightInd w:val="0"/>
              <w:rPr>
                <w:rFonts w:cstheme="minorHAnsi"/>
                <w:color w:val="000000"/>
                <w:sz w:val="20"/>
                <w:szCs w:val="16"/>
              </w:rPr>
            </w:pPr>
          </w:p>
        </w:tc>
        <w:tc>
          <w:tcPr>
            <w:tcW w:w="567" w:type="dxa"/>
          </w:tcPr>
          <w:p w:rsidR="008B5023" w:rsidRPr="00C11EF6" w:rsidRDefault="008B5023" w:rsidP="007A01E8">
            <w:pPr>
              <w:autoSpaceDE w:val="0"/>
              <w:autoSpaceDN w:val="0"/>
              <w:adjustRightInd w:val="0"/>
              <w:rPr>
                <w:rFonts w:cstheme="minorHAnsi"/>
                <w:color w:val="000000"/>
                <w:sz w:val="20"/>
                <w:szCs w:val="16"/>
              </w:rPr>
            </w:pPr>
          </w:p>
        </w:tc>
      </w:tr>
    </w:tbl>
    <w:p w:rsidR="00537498" w:rsidRDefault="00537498" w:rsidP="008B323F"/>
    <w:sectPr w:rsidR="00537498" w:rsidSect="00794BE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98"/>
    <w:rsid w:val="00017B76"/>
    <w:rsid w:val="000325DD"/>
    <w:rsid w:val="000501FF"/>
    <w:rsid w:val="00096CE8"/>
    <w:rsid w:val="000B653E"/>
    <w:rsid w:val="001D5AA6"/>
    <w:rsid w:val="00260D81"/>
    <w:rsid w:val="002A14D2"/>
    <w:rsid w:val="00341FB2"/>
    <w:rsid w:val="00396581"/>
    <w:rsid w:val="003F3094"/>
    <w:rsid w:val="003F4B46"/>
    <w:rsid w:val="003F5E7A"/>
    <w:rsid w:val="00471A9F"/>
    <w:rsid w:val="004A085B"/>
    <w:rsid w:val="004E2B4D"/>
    <w:rsid w:val="00537498"/>
    <w:rsid w:val="00550895"/>
    <w:rsid w:val="00627097"/>
    <w:rsid w:val="006546F3"/>
    <w:rsid w:val="006D6791"/>
    <w:rsid w:val="0072120A"/>
    <w:rsid w:val="00794BED"/>
    <w:rsid w:val="007A01E8"/>
    <w:rsid w:val="00847898"/>
    <w:rsid w:val="00880BC8"/>
    <w:rsid w:val="008B323F"/>
    <w:rsid w:val="008B5023"/>
    <w:rsid w:val="00A3750D"/>
    <w:rsid w:val="00A570B1"/>
    <w:rsid w:val="00A71FFE"/>
    <w:rsid w:val="00AD7F19"/>
    <w:rsid w:val="00B87010"/>
    <w:rsid w:val="00C11EF6"/>
    <w:rsid w:val="00C4111F"/>
    <w:rsid w:val="00D22566"/>
    <w:rsid w:val="00D8726A"/>
    <w:rsid w:val="00D90CCB"/>
    <w:rsid w:val="00DA6DD2"/>
    <w:rsid w:val="00DC5915"/>
    <w:rsid w:val="00DC73DA"/>
    <w:rsid w:val="00E0193D"/>
    <w:rsid w:val="00E13639"/>
    <w:rsid w:val="00EA348D"/>
    <w:rsid w:val="00F0095C"/>
    <w:rsid w:val="00F01AA8"/>
    <w:rsid w:val="00F44276"/>
    <w:rsid w:val="00F762EE"/>
    <w:rsid w:val="00F92817"/>
    <w:rsid w:val="00FC0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3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3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E0CC-7629-496B-BECF-0CEA84D6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4565</Words>
  <Characters>24656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Elisabete de Araujo Ulisses dos Santos</cp:lastModifiedBy>
  <cp:revision>11</cp:revision>
  <dcterms:created xsi:type="dcterms:W3CDTF">2016-06-16T12:43:00Z</dcterms:created>
  <dcterms:modified xsi:type="dcterms:W3CDTF">2018-07-04T18:58:00Z</dcterms:modified>
</cp:coreProperties>
</file>